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D98" w:rsidRDefault="004E55BB" w:rsidP="00163E33">
      <w:pPr>
        <w:ind w:right="-90"/>
        <w:rPr>
          <w:rFonts w:asciiTheme="majorHAnsi" w:hAnsiTheme="majorHAnsi"/>
          <w:sz w:val="24"/>
        </w:rPr>
      </w:pPr>
      <w:r w:rsidRPr="00AC6CE9">
        <w:rPr>
          <w:rFonts w:asciiTheme="majorHAnsi" w:hAnsiTheme="majorHAnsi"/>
          <w:noProof/>
          <w:sz w:val="24"/>
        </w:rPr>
        <w:drawing>
          <wp:anchor distT="0" distB="0" distL="114300" distR="114300" simplePos="0" relativeHeight="251657728" behindDoc="0" locked="0" layoutInCell="1" allowOverlap="1">
            <wp:simplePos x="0" y="0"/>
            <wp:positionH relativeFrom="column">
              <wp:posOffset>-123613</wp:posOffset>
            </wp:positionH>
            <wp:positionV relativeFrom="paragraph">
              <wp:posOffset>73701</wp:posOffset>
            </wp:positionV>
            <wp:extent cx="2273935" cy="663231"/>
            <wp:effectExtent l="0" t="0" r="0" b="0"/>
            <wp:wrapTight wrapText="bothSides">
              <wp:wrapPolygon edited="0">
                <wp:start x="0" y="0"/>
                <wp:lineTo x="0" y="21103"/>
                <wp:lineTo x="21473" y="21103"/>
                <wp:lineTo x="21473"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3935" cy="663231"/>
                    </a:xfrm>
                    <a:prstGeom prst="rect">
                      <a:avLst/>
                    </a:prstGeom>
                    <a:noFill/>
                    <a:ln>
                      <a:noFill/>
                    </a:ln>
                  </pic:spPr>
                </pic:pic>
              </a:graphicData>
            </a:graphic>
            <wp14:sizeRelH relativeFrom="page">
              <wp14:pctWidth>0</wp14:pctWidth>
            </wp14:sizeRelH>
            <wp14:sizeRelV relativeFrom="page">
              <wp14:pctHeight>0</wp14:pctHeight>
            </wp14:sizeRelV>
          </wp:anchor>
        </w:drawing>
      </w:r>
      <w:r w:rsidR="00163E33" w:rsidRPr="00AC6CE9">
        <w:rPr>
          <w:rFonts w:asciiTheme="majorHAnsi" w:hAnsiTheme="majorHAnsi"/>
          <w:sz w:val="24"/>
        </w:rPr>
        <w:tab/>
      </w:r>
      <w:r w:rsidR="00163E33" w:rsidRPr="00AC6CE9">
        <w:rPr>
          <w:rFonts w:asciiTheme="majorHAnsi" w:hAnsiTheme="majorHAnsi"/>
          <w:sz w:val="24"/>
        </w:rPr>
        <w:tab/>
      </w:r>
    </w:p>
    <w:p w:rsidR="00163E33" w:rsidRPr="009C6EF6" w:rsidRDefault="007D6B7C" w:rsidP="00970008">
      <w:pPr>
        <w:ind w:right="-90" w:firstLine="720"/>
        <w:rPr>
          <w:rFonts w:asciiTheme="minorHAnsi" w:hAnsiTheme="minorHAnsi" w:cstheme="minorHAnsi"/>
          <w:sz w:val="24"/>
        </w:rPr>
      </w:pPr>
      <w:r>
        <w:rPr>
          <w:rFonts w:asciiTheme="minorHAnsi" w:hAnsiTheme="minorHAnsi" w:cstheme="minorHAnsi"/>
          <w:b/>
          <w:sz w:val="24"/>
        </w:rPr>
        <w:t xml:space="preserve"> </w:t>
      </w:r>
      <w:r w:rsidR="00163E33" w:rsidRPr="009C6EF6">
        <w:rPr>
          <w:rFonts w:asciiTheme="minorHAnsi" w:hAnsiTheme="minorHAnsi" w:cstheme="minorHAnsi"/>
          <w:b/>
          <w:sz w:val="24"/>
        </w:rPr>
        <w:t>FOR IMMEDIATE RELEASE</w:t>
      </w:r>
    </w:p>
    <w:p w:rsidR="00163E33" w:rsidRPr="009C6EF6" w:rsidRDefault="00163E33" w:rsidP="00163E33">
      <w:pPr>
        <w:ind w:right="-90"/>
        <w:rPr>
          <w:rFonts w:asciiTheme="minorHAnsi" w:hAnsiTheme="minorHAnsi" w:cstheme="minorHAnsi"/>
          <w:sz w:val="24"/>
        </w:rPr>
      </w:pPr>
      <w:r w:rsidRPr="009C6EF6">
        <w:rPr>
          <w:rFonts w:asciiTheme="minorHAnsi" w:hAnsiTheme="minorHAnsi" w:cstheme="minorHAnsi"/>
          <w:sz w:val="24"/>
        </w:rPr>
        <w:tab/>
      </w:r>
      <w:r w:rsidRPr="009C6EF6">
        <w:rPr>
          <w:rFonts w:asciiTheme="minorHAnsi" w:hAnsiTheme="minorHAnsi" w:cstheme="minorHAnsi"/>
          <w:sz w:val="24"/>
        </w:rPr>
        <w:tab/>
        <w:t>Contact: Naomi Goldman, NLG Communications</w:t>
      </w:r>
    </w:p>
    <w:p w:rsidR="00163E33" w:rsidRPr="009C6EF6" w:rsidRDefault="00163E33" w:rsidP="00163E33">
      <w:pPr>
        <w:rPr>
          <w:rFonts w:asciiTheme="minorHAnsi" w:hAnsiTheme="minorHAnsi" w:cstheme="minorHAnsi"/>
          <w:sz w:val="24"/>
        </w:rPr>
      </w:pPr>
      <w:r w:rsidRPr="009C6EF6">
        <w:rPr>
          <w:rFonts w:asciiTheme="minorHAnsi" w:hAnsiTheme="minorHAnsi" w:cstheme="minorHAnsi"/>
          <w:sz w:val="24"/>
        </w:rPr>
        <w:tab/>
      </w:r>
      <w:r w:rsidRPr="009C6EF6">
        <w:rPr>
          <w:rFonts w:asciiTheme="minorHAnsi" w:hAnsiTheme="minorHAnsi" w:cstheme="minorHAnsi"/>
          <w:sz w:val="24"/>
        </w:rPr>
        <w:tab/>
        <w:t>T: 424-293-2113 or 310-770-2765</w:t>
      </w:r>
    </w:p>
    <w:p w:rsidR="00163E33" w:rsidRPr="009C6EF6" w:rsidRDefault="00163E33" w:rsidP="00163E33">
      <w:pPr>
        <w:rPr>
          <w:rFonts w:asciiTheme="minorHAnsi" w:hAnsiTheme="minorHAnsi" w:cstheme="minorHAnsi"/>
          <w:sz w:val="24"/>
        </w:rPr>
      </w:pPr>
      <w:r w:rsidRPr="009C6EF6">
        <w:rPr>
          <w:rFonts w:asciiTheme="minorHAnsi" w:hAnsiTheme="minorHAnsi" w:cstheme="minorHAnsi"/>
          <w:sz w:val="24"/>
        </w:rPr>
        <w:tab/>
      </w:r>
      <w:r w:rsidRPr="009C6EF6">
        <w:rPr>
          <w:rFonts w:asciiTheme="minorHAnsi" w:hAnsiTheme="minorHAnsi" w:cstheme="minorHAnsi"/>
          <w:sz w:val="24"/>
        </w:rPr>
        <w:tab/>
      </w:r>
      <w:r w:rsidR="00050D53">
        <w:rPr>
          <w:rFonts w:asciiTheme="minorHAnsi" w:hAnsiTheme="minorHAnsi" w:cstheme="minorHAnsi"/>
          <w:sz w:val="24"/>
        </w:rPr>
        <w:tab/>
      </w:r>
      <w:r w:rsidR="00050D53">
        <w:rPr>
          <w:rFonts w:asciiTheme="minorHAnsi" w:hAnsiTheme="minorHAnsi" w:cstheme="minorHAnsi"/>
          <w:sz w:val="24"/>
        </w:rPr>
        <w:tab/>
      </w:r>
      <w:r w:rsidR="00050D53">
        <w:rPr>
          <w:rFonts w:asciiTheme="minorHAnsi" w:hAnsiTheme="minorHAnsi" w:cstheme="minorHAnsi"/>
          <w:sz w:val="24"/>
        </w:rPr>
        <w:tab/>
      </w:r>
      <w:r w:rsidR="00050D53">
        <w:rPr>
          <w:rFonts w:asciiTheme="minorHAnsi" w:hAnsiTheme="minorHAnsi" w:cstheme="minorHAnsi"/>
          <w:sz w:val="24"/>
        </w:rPr>
        <w:tab/>
      </w:r>
      <w:r w:rsidRPr="009C6EF6">
        <w:rPr>
          <w:rFonts w:asciiTheme="minorHAnsi" w:hAnsiTheme="minorHAnsi" w:cstheme="minorHAnsi"/>
          <w:sz w:val="24"/>
        </w:rPr>
        <w:t>naomi@nlgcommunications.com</w:t>
      </w:r>
    </w:p>
    <w:p w:rsidR="00163E33" w:rsidRPr="00AC6CE9" w:rsidRDefault="00163E33" w:rsidP="00163E33">
      <w:pPr>
        <w:rPr>
          <w:rFonts w:asciiTheme="majorHAnsi" w:hAnsiTheme="majorHAnsi"/>
          <w:sz w:val="24"/>
        </w:rPr>
      </w:pPr>
    </w:p>
    <w:p w:rsidR="00163E33" w:rsidRPr="00AC6CE9" w:rsidRDefault="00163E33" w:rsidP="00163E33">
      <w:pPr>
        <w:ind w:right="-162"/>
        <w:jc w:val="center"/>
        <w:rPr>
          <w:rFonts w:asciiTheme="majorHAnsi" w:hAnsiTheme="majorHAnsi"/>
          <w:sz w:val="24"/>
          <w:szCs w:val="40"/>
        </w:rPr>
      </w:pPr>
    </w:p>
    <w:p w:rsidR="00E96B04" w:rsidRPr="00393DE0" w:rsidRDefault="00163E33" w:rsidP="00E96B04">
      <w:pPr>
        <w:ind w:right="-162"/>
        <w:jc w:val="center"/>
        <w:rPr>
          <w:rFonts w:asciiTheme="majorHAnsi" w:hAnsiTheme="majorHAnsi"/>
          <w:b/>
          <w:sz w:val="32"/>
          <w:szCs w:val="40"/>
        </w:rPr>
      </w:pPr>
      <w:r w:rsidRPr="00393DE0">
        <w:rPr>
          <w:rFonts w:asciiTheme="majorHAnsi" w:hAnsiTheme="majorHAnsi"/>
          <w:b/>
          <w:sz w:val="32"/>
          <w:szCs w:val="40"/>
        </w:rPr>
        <w:t xml:space="preserve">Visual Effects Society </w:t>
      </w:r>
      <w:r w:rsidR="001545BF">
        <w:rPr>
          <w:rFonts w:asciiTheme="majorHAnsi" w:hAnsiTheme="majorHAnsi"/>
          <w:b/>
          <w:sz w:val="32"/>
          <w:szCs w:val="40"/>
        </w:rPr>
        <w:t xml:space="preserve">Names </w:t>
      </w:r>
      <w:r w:rsidR="00E96B04">
        <w:rPr>
          <w:rFonts w:asciiTheme="majorHAnsi" w:hAnsiTheme="majorHAnsi"/>
          <w:b/>
          <w:sz w:val="32"/>
          <w:szCs w:val="40"/>
        </w:rPr>
        <w:t>Acclaimed Producer</w:t>
      </w:r>
      <w:r w:rsidR="003D758D">
        <w:rPr>
          <w:rFonts w:asciiTheme="majorHAnsi" w:hAnsiTheme="majorHAnsi"/>
          <w:b/>
          <w:sz w:val="32"/>
          <w:szCs w:val="40"/>
        </w:rPr>
        <w:t>-Writer</w:t>
      </w:r>
      <w:r w:rsidR="00E96B04">
        <w:rPr>
          <w:rFonts w:asciiTheme="majorHAnsi" w:hAnsiTheme="majorHAnsi"/>
          <w:b/>
          <w:sz w:val="32"/>
          <w:szCs w:val="40"/>
        </w:rPr>
        <w:t xml:space="preserve"> Gale Anne Hurd as </w:t>
      </w:r>
    </w:p>
    <w:p w:rsidR="00163E33" w:rsidRPr="00393DE0" w:rsidRDefault="00163E33" w:rsidP="00163E33">
      <w:pPr>
        <w:ind w:right="-162"/>
        <w:jc w:val="center"/>
        <w:rPr>
          <w:rFonts w:asciiTheme="majorHAnsi" w:hAnsiTheme="majorHAnsi"/>
          <w:b/>
          <w:sz w:val="32"/>
          <w:szCs w:val="40"/>
        </w:rPr>
      </w:pPr>
      <w:r w:rsidRPr="00393DE0">
        <w:rPr>
          <w:rFonts w:asciiTheme="majorHAnsi" w:hAnsiTheme="majorHAnsi"/>
          <w:b/>
          <w:sz w:val="32"/>
          <w:szCs w:val="40"/>
        </w:rPr>
        <w:t xml:space="preserve">Recipient of the VES </w:t>
      </w:r>
      <w:r>
        <w:rPr>
          <w:rFonts w:asciiTheme="majorHAnsi" w:hAnsiTheme="majorHAnsi"/>
          <w:b/>
          <w:sz w:val="32"/>
          <w:szCs w:val="40"/>
        </w:rPr>
        <w:t>Lifetime Achievement Award</w:t>
      </w:r>
    </w:p>
    <w:p w:rsidR="00163E33" w:rsidRPr="00AC6CE9" w:rsidRDefault="00163E33" w:rsidP="00163E33">
      <w:pPr>
        <w:rPr>
          <w:rFonts w:asciiTheme="majorHAnsi" w:hAnsiTheme="majorHAnsi"/>
          <w:sz w:val="24"/>
          <w:szCs w:val="18"/>
        </w:rPr>
      </w:pPr>
    </w:p>
    <w:p w:rsidR="00163E33" w:rsidRPr="00ED7F58" w:rsidRDefault="00163E33" w:rsidP="00163E33">
      <w:pPr>
        <w:rPr>
          <w:rFonts w:asciiTheme="majorHAnsi" w:hAnsiTheme="majorHAnsi"/>
          <w:sz w:val="16"/>
          <w:szCs w:val="20"/>
        </w:rPr>
      </w:pPr>
    </w:p>
    <w:p w:rsidR="00163E33" w:rsidRPr="00B52A5B" w:rsidRDefault="00163E33" w:rsidP="00163E33">
      <w:pPr>
        <w:jc w:val="both"/>
        <w:rPr>
          <w:rFonts w:asciiTheme="minorHAnsi" w:hAnsiTheme="minorHAnsi" w:cstheme="minorHAnsi"/>
          <w:sz w:val="24"/>
          <w:szCs w:val="24"/>
        </w:rPr>
      </w:pPr>
      <w:r w:rsidRPr="00B52A5B">
        <w:rPr>
          <w:rFonts w:asciiTheme="minorHAnsi" w:hAnsiTheme="minorHAnsi" w:cstheme="minorHAnsi"/>
          <w:b/>
          <w:sz w:val="24"/>
          <w:szCs w:val="24"/>
        </w:rPr>
        <w:t xml:space="preserve">Los Angeles </w:t>
      </w:r>
      <w:r w:rsidRPr="00050D53">
        <w:rPr>
          <w:rFonts w:asciiTheme="minorHAnsi" w:hAnsiTheme="minorHAnsi" w:cstheme="minorHAnsi"/>
          <w:b/>
          <w:sz w:val="24"/>
          <w:szCs w:val="24"/>
        </w:rPr>
        <w:t>(</w:t>
      </w:r>
      <w:r w:rsidR="00050D53" w:rsidRPr="00050D53">
        <w:rPr>
          <w:rFonts w:asciiTheme="minorHAnsi" w:hAnsiTheme="minorHAnsi" w:cstheme="minorHAnsi"/>
          <w:b/>
          <w:sz w:val="24"/>
          <w:szCs w:val="24"/>
        </w:rPr>
        <w:t>January 4, 2023</w:t>
      </w:r>
      <w:r w:rsidRPr="00050D53">
        <w:rPr>
          <w:rFonts w:asciiTheme="minorHAnsi" w:hAnsiTheme="minorHAnsi" w:cstheme="minorHAnsi"/>
          <w:b/>
          <w:sz w:val="24"/>
          <w:szCs w:val="24"/>
        </w:rPr>
        <w:t>)</w:t>
      </w:r>
      <w:r w:rsidRPr="00B52A5B">
        <w:rPr>
          <w:rFonts w:asciiTheme="minorHAnsi" w:hAnsiTheme="minorHAnsi" w:cstheme="minorHAnsi"/>
          <w:sz w:val="24"/>
          <w:szCs w:val="24"/>
        </w:rPr>
        <w:t xml:space="preserve"> – Today, the Visual Effects Society (VES), the industry’s professional global honorary society, named </w:t>
      </w:r>
      <w:r w:rsidR="00E96B04" w:rsidRPr="00B52A5B">
        <w:rPr>
          <w:rFonts w:asciiTheme="minorHAnsi" w:hAnsiTheme="minorHAnsi" w:cstheme="minorHAnsi"/>
          <w:sz w:val="24"/>
          <w:szCs w:val="24"/>
        </w:rPr>
        <w:t>a</w:t>
      </w:r>
      <w:r w:rsidR="007D6B7C">
        <w:rPr>
          <w:rFonts w:asciiTheme="minorHAnsi" w:hAnsiTheme="minorHAnsi" w:cstheme="minorHAnsi"/>
          <w:sz w:val="24"/>
          <w:szCs w:val="24"/>
        </w:rPr>
        <w:t>ward-winning</w:t>
      </w:r>
      <w:r w:rsidR="00E96B04" w:rsidRPr="00B52A5B">
        <w:rPr>
          <w:rFonts w:asciiTheme="minorHAnsi" w:hAnsiTheme="minorHAnsi" w:cstheme="minorHAnsi"/>
          <w:sz w:val="24"/>
          <w:szCs w:val="24"/>
        </w:rPr>
        <w:t xml:space="preserve"> producer</w:t>
      </w:r>
      <w:r w:rsidR="007D6B7C">
        <w:rPr>
          <w:rFonts w:asciiTheme="minorHAnsi" w:hAnsiTheme="minorHAnsi" w:cstheme="minorHAnsi"/>
          <w:sz w:val="24"/>
          <w:szCs w:val="24"/>
        </w:rPr>
        <w:t>-screenwriter</w:t>
      </w:r>
      <w:r w:rsidR="00E96B04" w:rsidRPr="00B52A5B">
        <w:rPr>
          <w:rFonts w:asciiTheme="minorHAnsi" w:hAnsiTheme="minorHAnsi" w:cstheme="minorHAnsi"/>
          <w:sz w:val="24"/>
          <w:szCs w:val="24"/>
        </w:rPr>
        <w:t xml:space="preserve"> Gale Anne Hurd as the </w:t>
      </w:r>
      <w:r w:rsidRPr="00B52A5B">
        <w:rPr>
          <w:rFonts w:asciiTheme="minorHAnsi" w:hAnsiTheme="minorHAnsi" w:cstheme="minorHAnsi"/>
          <w:sz w:val="24"/>
          <w:szCs w:val="24"/>
        </w:rPr>
        <w:t xml:space="preserve">forthcoming recipient of the VES Lifetime Achievement Award in recognition of her valuable contributions to visual arts and filmed entertainment.  The award will be presented at the </w:t>
      </w:r>
      <w:r w:rsidR="00E96B04" w:rsidRPr="00B52A5B">
        <w:rPr>
          <w:rFonts w:asciiTheme="minorHAnsi" w:hAnsiTheme="minorHAnsi" w:cstheme="minorHAnsi"/>
          <w:sz w:val="24"/>
          <w:szCs w:val="24"/>
        </w:rPr>
        <w:t>21</w:t>
      </w:r>
      <w:r w:rsidR="00E96B04" w:rsidRPr="00B52A5B">
        <w:rPr>
          <w:rFonts w:asciiTheme="minorHAnsi" w:hAnsiTheme="minorHAnsi" w:cstheme="minorHAnsi"/>
          <w:sz w:val="24"/>
          <w:szCs w:val="24"/>
          <w:vertAlign w:val="superscript"/>
        </w:rPr>
        <w:t>st</w:t>
      </w:r>
      <w:r w:rsidR="00E96B04" w:rsidRPr="00B52A5B">
        <w:rPr>
          <w:rFonts w:asciiTheme="minorHAnsi" w:hAnsiTheme="minorHAnsi" w:cstheme="minorHAnsi"/>
          <w:sz w:val="24"/>
          <w:szCs w:val="24"/>
        </w:rPr>
        <w:t xml:space="preserve"> </w:t>
      </w:r>
      <w:r w:rsidRPr="00B52A5B">
        <w:rPr>
          <w:rFonts w:asciiTheme="minorHAnsi" w:hAnsiTheme="minorHAnsi" w:cstheme="minorHAnsi"/>
          <w:sz w:val="24"/>
          <w:szCs w:val="24"/>
        </w:rPr>
        <w:t xml:space="preserve">Annual VES Awards on </w:t>
      </w:r>
      <w:r w:rsidR="00E96B04" w:rsidRPr="00B52A5B">
        <w:rPr>
          <w:rFonts w:asciiTheme="minorHAnsi" w:hAnsiTheme="minorHAnsi" w:cstheme="minorHAnsi"/>
          <w:sz w:val="24"/>
          <w:szCs w:val="24"/>
        </w:rPr>
        <w:t>February 15, 2023</w:t>
      </w:r>
      <w:r w:rsidRPr="00B52A5B">
        <w:rPr>
          <w:rFonts w:asciiTheme="minorHAnsi" w:hAnsiTheme="minorHAnsi" w:cstheme="minorHAnsi"/>
          <w:sz w:val="24"/>
          <w:szCs w:val="24"/>
        </w:rPr>
        <w:t xml:space="preserve"> at The Beverly Hilton Hotel. </w:t>
      </w:r>
    </w:p>
    <w:p w:rsidR="00163E33" w:rsidRPr="00B52A5B" w:rsidRDefault="00163E33" w:rsidP="00163E33">
      <w:pPr>
        <w:jc w:val="both"/>
        <w:rPr>
          <w:rFonts w:asciiTheme="minorHAnsi" w:hAnsiTheme="minorHAnsi" w:cstheme="minorHAnsi"/>
          <w:sz w:val="24"/>
          <w:szCs w:val="24"/>
        </w:rPr>
      </w:pPr>
    </w:p>
    <w:p w:rsidR="00E96B04" w:rsidRDefault="00163E33" w:rsidP="00163E33">
      <w:pPr>
        <w:jc w:val="both"/>
        <w:rPr>
          <w:rFonts w:asciiTheme="minorHAnsi" w:hAnsiTheme="minorHAnsi" w:cstheme="minorHAnsi"/>
          <w:sz w:val="24"/>
          <w:szCs w:val="24"/>
        </w:rPr>
      </w:pPr>
      <w:r w:rsidRPr="00B52A5B">
        <w:rPr>
          <w:rFonts w:asciiTheme="minorHAnsi" w:hAnsiTheme="minorHAnsi" w:cstheme="minorHAnsi"/>
          <w:sz w:val="24"/>
          <w:szCs w:val="24"/>
        </w:rPr>
        <w:t xml:space="preserve">The VES Lifetime Achievement Award, bestowed by the VES Board of Directors, recognizes an individual and their outstanding body of work that has significantly contributed to the art and/or science of the visual effects industry.  The VES will honor </w:t>
      </w:r>
      <w:r w:rsidR="00E96B04" w:rsidRPr="00B52A5B">
        <w:rPr>
          <w:rFonts w:asciiTheme="minorHAnsi" w:hAnsiTheme="minorHAnsi" w:cstheme="minorHAnsi"/>
          <w:sz w:val="24"/>
          <w:szCs w:val="24"/>
        </w:rPr>
        <w:t xml:space="preserve">Hurd for </w:t>
      </w:r>
      <w:r w:rsidRPr="00B52A5B">
        <w:rPr>
          <w:rFonts w:asciiTheme="minorHAnsi" w:hAnsiTheme="minorHAnsi" w:cstheme="minorHAnsi"/>
          <w:sz w:val="24"/>
          <w:szCs w:val="24"/>
        </w:rPr>
        <w:t xml:space="preserve">her dedication to the industry and advancement of unforgettable storytelling through </w:t>
      </w:r>
      <w:r w:rsidR="0095495C">
        <w:rPr>
          <w:rFonts w:asciiTheme="minorHAnsi" w:hAnsiTheme="minorHAnsi" w:cstheme="minorHAnsi"/>
          <w:sz w:val="24"/>
          <w:szCs w:val="24"/>
        </w:rPr>
        <w:t xml:space="preserve">cutting edge </w:t>
      </w:r>
      <w:r w:rsidRPr="00B52A5B">
        <w:rPr>
          <w:rFonts w:asciiTheme="minorHAnsi" w:hAnsiTheme="minorHAnsi" w:cstheme="minorHAnsi"/>
          <w:sz w:val="24"/>
          <w:szCs w:val="24"/>
        </w:rPr>
        <w:t xml:space="preserve">visual effects. </w:t>
      </w:r>
      <w:r w:rsidR="0095495C">
        <w:rPr>
          <w:rFonts w:asciiTheme="minorHAnsi" w:hAnsiTheme="minorHAnsi" w:cstheme="minorHAnsi"/>
          <w:sz w:val="24"/>
          <w:szCs w:val="24"/>
        </w:rPr>
        <w:t xml:space="preserve">With credits that include </w:t>
      </w:r>
      <w:r w:rsidR="0095495C" w:rsidRPr="0095495C">
        <w:rPr>
          <w:rFonts w:asciiTheme="minorHAnsi" w:hAnsiTheme="minorHAnsi" w:cstheme="minorHAnsi"/>
          <w:i/>
          <w:iCs/>
          <w:sz w:val="24"/>
          <w:szCs w:val="24"/>
        </w:rPr>
        <w:t>The Terminator, Aliens, Terminator 2: Judgement Day</w:t>
      </w:r>
      <w:r w:rsidR="0095495C" w:rsidRPr="0095495C">
        <w:rPr>
          <w:rFonts w:asciiTheme="minorHAnsi" w:hAnsiTheme="minorHAnsi" w:cstheme="minorHAnsi"/>
          <w:sz w:val="24"/>
          <w:szCs w:val="24"/>
        </w:rPr>
        <w:t xml:space="preserve"> and</w:t>
      </w:r>
      <w:r w:rsidR="0095495C" w:rsidRPr="0095495C">
        <w:rPr>
          <w:rFonts w:asciiTheme="minorHAnsi" w:hAnsiTheme="minorHAnsi" w:cstheme="minorHAnsi"/>
          <w:i/>
          <w:iCs/>
          <w:sz w:val="24"/>
          <w:szCs w:val="24"/>
        </w:rPr>
        <w:t xml:space="preserve"> Armageddon,</w:t>
      </w:r>
      <w:r w:rsidR="0095495C">
        <w:rPr>
          <w:rFonts w:asciiTheme="minorHAnsi" w:hAnsiTheme="minorHAnsi" w:cstheme="minorHAnsi"/>
          <w:sz w:val="24"/>
          <w:szCs w:val="24"/>
        </w:rPr>
        <w:t xml:space="preserve"> as well as </w:t>
      </w:r>
      <w:r w:rsidR="00541427">
        <w:rPr>
          <w:rFonts w:asciiTheme="minorHAnsi" w:hAnsiTheme="minorHAnsi" w:cstheme="minorHAnsi"/>
          <w:sz w:val="24"/>
          <w:szCs w:val="24"/>
        </w:rPr>
        <w:t>TV</w:t>
      </w:r>
      <w:r w:rsidR="0095495C">
        <w:rPr>
          <w:rFonts w:asciiTheme="minorHAnsi" w:hAnsiTheme="minorHAnsi" w:cstheme="minorHAnsi"/>
          <w:sz w:val="24"/>
          <w:szCs w:val="24"/>
        </w:rPr>
        <w:t xml:space="preserve"> juggernaut </w:t>
      </w:r>
      <w:r w:rsidR="0095495C" w:rsidRPr="0095495C">
        <w:rPr>
          <w:rFonts w:asciiTheme="minorHAnsi" w:hAnsiTheme="minorHAnsi" w:cstheme="minorHAnsi"/>
          <w:i/>
          <w:iCs/>
          <w:sz w:val="24"/>
          <w:szCs w:val="24"/>
        </w:rPr>
        <w:t>The Walking Dead</w:t>
      </w:r>
      <w:r w:rsidR="0095495C">
        <w:rPr>
          <w:rFonts w:asciiTheme="minorHAnsi" w:hAnsiTheme="minorHAnsi" w:cstheme="minorHAnsi"/>
          <w:sz w:val="24"/>
          <w:szCs w:val="24"/>
        </w:rPr>
        <w:t xml:space="preserve">, Hurd has been instrumental in shaping popular culture for nearly four decades.  </w:t>
      </w:r>
      <w:r w:rsidR="00541427">
        <w:rPr>
          <w:rFonts w:asciiTheme="minorHAnsi" w:hAnsiTheme="minorHAnsi" w:cstheme="minorHAnsi"/>
          <w:sz w:val="24"/>
          <w:szCs w:val="24"/>
        </w:rPr>
        <w:t xml:space="preserve">And in </w:t>
      </w:r>
      <w:r w:rsidR="0095495C">
        <w:rPr>
          <w:rFonts w:asciiTheme="minorHAnsi" w:hAnsiTheme="minorHAnsi" w:cstheme="minorHAnsi"/>
          <w:sz w:val="24"/>
          <w:szCs w:val="24"/>
        </w:rPr>
        <w:t xml:space="preserve">the process, Hurd has revolutionized action cinema and delivered transformational depictions of women on screen. </w:t>
      </w:r>
    </w:p>
    <w:p w:rsidR="003104DE" w:rsidRDefault="003104DE" w:rsidP="00163E33">
      <w:pPr>
        <w:jc w:val="both"/>
        <w:rPr>
          <w:rFonts w:asciiTheme="minorHAnsi" w:hAnsiTheme="minorHAnsi" w:cstheme="minorHAnsi"/>
          <w:sz w:val="24"/>
          <w:szCs w:val="24"/>
        </w:rPr>
      </w:pPr>
    </w:p>
    <w:p w:rsidR="00156B00" w:rsidRPr="00B52A5B" w:rsidRDefault="003104DE" w:rsidP="00163E33">
      <w:pPr>
        <w:jc w:val="both"/>
        <w:rPr>
          <w:rFonts w:asciiTheme="minorHAnsi" w:hAnsiTheme="minorHAnsi" w:cstheme="minorHAnsi"/>
          <w:sz w:val="24"/>
          <w:szCs w:val="24"/>
        </w:rPr>
      </w:pPr>
      <w:r>
        <w:rPr>
          <w:rFonts w:asciiTheme="minorHAnsi" w:hAnsiTheme="minorHAnsi" w:cstheme="minorHAnsi"/>
          <w:sz w:val="24"/>
          <w:szCs w:val="24"/>
        </w:rPr>
        <w:t>“Gale Anne Hurd is one of the most respected and influential film and television producers of our generation,” said VES Chair Lisa Cooke. “By</w:t>
      </w:r>
      <w:r w:rsidRPr="00B52A5B">
        <w:rPr>
          <w:rFonts w:asciiTheme="minorHAnsi" w:hAnsiTheme="minorHAnsi" w:cstheme="minorHAnsi"/>
          <w:sz w:val="24"/>
          <w:szCs w:val="24"/>
        </w:rPr>
        <w:t xml:space="preserve"> focusing on daring material</w:t>
      </w:r>
      <w:r>
        <w:rPr>
          <w:rFonts w:asciiTheme="minorHAnsi" w:hAnsiTheme="minorHAnsi" w:cstheme="minorHAnsi"/>
          <w:sz w:val="24"/>
          <w:szCs w:val="24"/>
        </w:rPr>
        <w:t xml:space="preserve">, </w:t>
      </w:r>
      <w:r w:rsidRPr="00B52A5B">
        <w:rPr>
          <w:rFonts w:asciiTheme="minorHAnsi" w:hAnsiTheme="minorHAnsi" w:cstheme="minorHAnsi"/>
          <w:sz w:val="24"/>
          <w:szCs w:val="24"/>
        </w:rPr>
        <w:t>championing technological innovations</w:t>
      </w:r>
      <w:r>
        <w:rPr>
          <w:rFonts w:asciiTheme="minorHAnsi" w:hAnsiTheme="minorHAnsi" w:cstheme="minorHAnsi"/>
          <w:sz w:val="24"/>
          <w:szCs w:val="24"/>
        </w:rPr>
        <w:t xml:space="preserve"> and being the consummate hands-on collaborator, </w:t>
      </w:r>
      <w:r w:rsidR="00541427">
        <w:rPr>
          <w:rFonts w:asciiTheme="minorHAnsi" w:hAnsiTheme="minorHAnsi" w:cstheme="minorHAnsi"/>
          <w:sz w:val="24"/>
          <w:szCs w:val="24"/>
        </w:rPr>
        <w:t xml:space="preserve">she </w:t>
      </w:r>
      <w:r w:rsidRPr="00B52A5B">
        <w:rPr>
          <w:rFonts w:asciiTheme="minorHAnsi" w:hAnsiTheme="minorHAnsi" w:cstheme="minorHAnsi"/>
          <w:sz w:val="24"/>
          <w:szCs w:val="24"/>
        </w:rPr>
        <w:t>has carved out a leading position in the previously male-dominated world of the blockbuster, and become a recognized creator of iconic cultural touchstones.</w:t>
      </w:r>
      <w:r w:rsidR="00620680">
        <w:rPr>
          <w:rFonts w:asciiTheme="minorHAnsi" w:hAnsiTheme="minorHAnsi" w:cstheme="minorHAnsi"/>
          <w:sz w:val="24"/>
          <w:szCs w:val="24"/>
        </w:rPr>
        <w:t xml:space="preserve">  </w:t>
      </w:r>
      <w:r w:rsidR="00705C05">
        <w:rPr>
          <w:rFonts w:asciiTheme="minorHAnsi" w:hAnsiTheme="minorHAnsi" w:cstheme="minorHAnsi"/>
          <w:sz w:val="24"/>
          <w:szCs w:val="24"/>
        </w:rPr>
        <w:t>Gale is a driving force</w:t>
      </w:r>
      <w:r w:rsidR="0084077C">
        <w:rPr>
          <w:rFonts w:asciiTheme="minorHAnsi" w:hAnsiTheme="minorHAnsi" w:cstheme="minorHAnsi"/>
          <w:sz w:val="24"/>
          <w:szCs w:val="24"/>
        </w:rPr>
        <w:t xml:space="preserve"> in our global industry</w:t>
      </w:r>
      <w:r w:rsidR="00705C05">
        <w:rPr>
          <w:rFonts w:asciiTheme="minorHAnsi" w:hAnsiTheme="minorHAnsi" w:cstheme="minorHAnsi"/>
          <w:sz w:val="24"/>
          <w:szCs w:val="24"/>
        </w:rPr>
        <w:t xml:space="preserve"> and an exemplary role model, and we are very honored to bestow her with the VES Lifetime Achievement Award.”  </w:t>
      </w:r>
    </w:p>
    <w:p w:rsidR="00D023D9" w:rsidRPr="00B52A5B" w:rsidRDefault="00D023D9" w:rsidP="00163E33">
      <w:pPr>
        <w:jc w:val="both"/>
        <w:rPr>
          <w:rFonts w:asciiTheme="minorHAnsi" w:hAnsiTheme="minorHAnsi" w:cstheme="minorHAnsi"/>
          <w:sz w:val="24"/>
          <w:szCs w:val="24"/>
        </w:rPr>
      </w:pPr>
    </w:p>
    <w:p w:rsidR="00D023D9" w:rsidRPr="00B52A5B" w:rsidRDefault="00D023D9" w:rsidP="00163E33">
      <w:pPr>
        <w:jc w:val="both"/>
        <w:rPr>
          <w:rFonts w:asciiTheme="minorHAnsi" w:hAnsiTheme="minorHAnsi" w:cstheme="minorHAnsi"/>
          <w:sz w:val="24"/>
          <w:szCs w:val="24"/>
        </w:rPr>
      </w:pPr>
      <w:r w:rsidRPr="00B52A5B">
        <w:rPr>
          <w:rFonts w:asciiTheme="minorHAnsi" w:hAnsiTheme="minorHAnsi" w:cstheme="minorHAnsi"/>
          <w:sz w:val="24"/>
          <w:szCs w:val="24"/>
        </w:rPr>
        <w:t>Gale Anne Hurd is one of the entertainment industry's most prolific and esteemed producers of Academy Award-winning films and Emmy Award-winning programs that shatter both box office and ratings records.</w:t>
      </w:r>
    </w:p>
    <w:p w:rsidR="00D023D9" w:rsidRPr="00B52A5B" w:rsidRDefault="00D023D9" w:rsidP="00163E33">
      <w:pPr>
        <w:jc w:val="both"/>
        <w:rPr>
          <w:rFonts w:asciiTheme="minorHAnsi" w:hAnsiTheme="minorHAnsi" w:cstheme="minorHAnsi"/>
          <w:sz w:val="24"/>
          <w:szCs w:val="24"/>
        </w:rPr>
      </w:pPr>
    </w:p>
    <w:p w:rsidR="00D023D9" w:rsidRPr="00B52A5B" w:rsidRDefault="00D023D9" w:rsidP="00D023D9">
      <w:pPr>
        <w:autoSpaceDE w:val="0"/>
        <w:autoSpaceDN w:val="0"/>
        <w:jc w:val="both"/>
        <w:rPr>
          <w:rFonts w:asciiTheme="minorHAnsi" w:hAnsiTheme="minorHAnsi" w:cstheme="minorHAnsi"/>
          <w:sz w:val="24"/>
          <w:szCs w:val="24"/>
        </w:rPr>
      </w:pPr>
      <w:r w:rsidRPr="00B52A5B">
        <w:rPr>
          <w:rFonts w:asciiTheme="minorHAnsi" w:hAnsiTheme="minorHAnsi" w:cstheme="minorHAnsi"/>
          <w:sz w:val="24"/>
          <w:szCs w:val="24"/>
        </w:rPr>
        <w:t>After rising from Roger Corman's executive assistant to head of marketing at his company, New World Pictures, Hurd's producing career took off when she Co-wrote and produced </w:t>
      </w:r>
      <w:r w:rsidRPr="00B52A5B">
        <w:rPr>
          <w:rFonts w:asciiTheme="minorHAnsi" w:hAnsiTheme="minorHAnsi" w:cstheme="minorHAnsi"/>
          <w:i/>
          <w:iCs/>
          <w:sz w:val="24"/>
          <w:szCs w:val="24"/>
        </w:rPr>
        <w:t>The Terminator</w:t>
      </w:r>
      <w:r w:rsidRPr="00B52A5B">
        <w:rPr>
          <w:rFonts w:asciiTheme="minorHAnsi" w:hAnsiTheme="minorHAnsi" w:cstheme="minorHAnsi"/>
          <w:sz w:val="24"/>
          <w:szCs w:val="24"/>
        </w:rPr>
        <w:t>. Her unprecedented success with the 1984 film was quickly followed by </w:t>
      </w:r>
      <w:r w:rsidRPr="00B52A5B">
        <w:rPr>
          <w:rFonts w:asciiTheme="minorHAnsi" w:hAnsiTheme="minorHAnsi" w:cstheme="minorHAnsi"/>
          <w:i/>
          <w:iCs/>
          <w:sz w:val="24"/>
          <w:szCs w:val="24"/>
        </w:rPr>
        <w:t>Aliens</w:t>
      </w:r>
      <w:r w:rsidRPr="00B52A5B">
        <w:rPr>
          <w:rFonts w:asciiTheme="minorHAnsi" w:hAnsiTheme="minorHAnsi" w:cstheme="minorHAnsi"/>
          <w:sz w:val="24"/>
          <w:szCs w:val="24"/>
        </w:rPr>
        <w:t xml:space="preserve">, which received seven nominations and two Academy Awards, </w:t>
      </w:r>
      <w:r w:rsidRPr="00B52A5B">
        <w:rPr>
          <w:rFonts w:asciiTheme="minorHAnsi" w:hAnsiTheme="minorHAnsi" w:cstheme="minorHAnsi"/>
          <w:color w:val="000000"/>
          <w:sz w:val="24"/>
          <w:szCs w:val="24"/>
        </w:rPr>
        <w:t>and additional Academy Award winning films such as</w:t>
      </w:r>
      <w:r w:rsidRPr="00B52A5B">
        <w:rPr>
          <w:rFonts w:asciiTheme="minorHAnsi" w:hAnsiTheme="minorHAnsi" w:cstheme="minorHAnsi"/>
          <w:sz w:val="24"/>
          <w:szCs w:val="24"/>
        </w:rPr>
        <w:t xml:space="preserve"> </w:t>
      </w:r>
      <w:r w:rsidRPr="00B52A5B">
        <w:rPr>
          <w:rFonts w:asciiTheme="minorHAnsi" w:hAnsiTheme="minorHAnsi" w:cstheme="minorHAnsi"/>
          <w:i/>
          <w:iCs/>
          <w:sz w:val="24"/>
          <w:szCs w:val="24"/>
        </w:rPr>
        <w:t>The Abyss</w:t>
      </w:r>
      <w:r w:rsidRPr="00B52A5B">
        <w:rPr>
          <w:rFonts w:asciiTheme="minorHAnsi" w:hAnsiTheme="minorHAnsi" w:cstheme="minorHAnsi"/>
          <w:sz w:val="24"/>
          <w:szCs w:val="24"/>
        </w:rPr>
        <w:t>, </w:t>
      </w:r>
      <w:r w:rsidRPr="00B52A5B">
        <w:rPr>
          <w:rFonts w:asciiTheme="minorHAnsi" w:hAnsiTheme="minorHAnsi" w:cstheme="minorHAnsi"/>
          <w:i/>
          <w:iCs/>
          <w:sz w:val="24"/>
          <w:szCs w:val="24"/>
        </w:rPr>
        <w:t xml:space="preserve">Terminator 2: Judgment Day, The Ghost and the Darkness </w:t>
      </w:r>
      <w:r w:rsidRPr="00B52A5B">
        <w:rPr>
          <w:rFonts w:asciiTheme="minorHAnsi" w:hAnsiTheme="minorHAnsi" w:cstheme="minorHAnsi"/>
          <w:sz w:val="24"/>
          <w:szCs w:val="24"/>
        </w:rPr>
        <w:t xml:space="preserve">and </w:t>
      </w:r>
      <w:r w:rsidRPr="00B52A5B">
        <w:rPr>
          <w:rFonts w:asciiTheme="minorHAnsi" w:hAnsiTheme="minorHAnsi" w:cstheme="minorHAnsi"/>
          <w:i/>
          <w:iCs/>
          <w:sz w:val="24"/>
          <w:szCs w:val="24"/>
        </w:rPr>
        <w:t>Armageddon</w:t>
      </w:r>
      <w:r w:rsidRPr="00B52A5B">
        <w:rPr>
          <w:rFonts w:asciiTheme="minorHAnsi" w:hAnsiTheme="minorHAnsi" w:cstheme="minorHAnsi"/>
          <w:sz w:val="24"/>
          <w:szCs w:val="24"/>
        </w:rPr>
        <w:t>. Some of her additional feature credits include </w:t>
      </w:r>
      <w:r w:rsidRPr="00B52A5B">
        <w:rPr>
          <w:rFonts w:asciiTheme="minorHAnsi" w:hAnsiTheme="minorHAnsi" w:cstheme="minorHAnsi"/>
          <w:i/>
          <w:iCs/>
          <w:sz w:val="24"/>
          <w:szCs w:val="24"/>
        </w:rPr>
        <w:t>The Incredible Hulk</w:t>
      </w:r>
      <w:r w:rsidRPr="00B52A5B">
        <w:rPr>
          <w:rFonts w:asciiTheme="minorHAnsi" w:hAnsiTheme="minorHAnsi" w:cstheme="minorHAnsi"/>
          <w:sz w:val="24"/>
          <w:szCs w:val="24"/>
        </w:rPr>
        <w:t>, </w:t>
      </w:r>
      <w:proofErr w:type="spellStart"/>
      <w:r w:rsidRPr="00B52A5B">
        <w:rPr>
          <w:rFonts w:asciiTheme="minorHAnsi" w:hAnsiTheme="minorHAnsi" w:cstheme="minorHAnsi"/>
          <w:i/>
          <w:iCs/>
          <w:sz w:val="24"/>
          <w:szCs w:val="24"/>
        </w:rPr>
        <w:t>Æon</w:t>
      </w:r>
      <w:proofErr w:type="spellEnd"/>
      <w:r w:rsidRPr="00B52A5B">
        <w:rPr>
          <w:rFonts w:asciiTheme="minorHAnsi" w:hAnsiTheme="minorHAnsi" w:cstheme="minorHAnsi"/>
          <w:i/>
          <w:iCs/>
          <w:sz w:val="24"/>
          <w:szCs w:val="24"/>
        </w:rPr>
        <w:t xml:space="preserve"> Flux</w:t>
      </w:r>
      <w:r w:rsidRPr="00B52A5B">
        <w:rPr>
          <w:rFonts w:asciiTheme="minorHAnsi" w:hAnsiTheme="minorHAnsi" w:cstheme="minorHAnsi"/>
          <w:sz w:val="24"/>
          <w:szCs w:val="24"/>
        </w:rPr>
        <w:t>, </w:t>
      </w:r>
      <w:r w:rsidRPr="00B52A5B">
        <w:rPr>
          <w:rFonts w:asciiTheme="minorHAnsi" w:hAnsiTheme="minorHAnsi" w:cstheme="minorHAnsi"/>
          <w:i/>
          <w:iCs/>
          <w:sz w:val="24"/>
          <w:szCs w:val="24"/>
        </w:rPr>
        <w:t>The Punisher</w:t>
      </w:r>
      <w:r w:rsidRPr="00B52A5B">
        <w:rPr>
          <w:rFonts w:asciiTheme="minorHAnsi" w:hAnsiTheme="minorHAnsi" w:cstheme="minorHAnsi"/>
          <w:sz w:val="24"/>
          <w:szCs w:val="24"/>
        </w:rPr>
        <w:t>, </w:t>
      </w:r>
      <w:r w:rsidRPr="00B52A5B">
        <w:rPr>
          <w:rFonts w:asciiTheme="minorHAnsi" w:hAnsiTheme="minorHAnsi" w:cstheme="minorHAnsi"/>
          <w:i/>
          <w:iCs/>
          <w:sz w:val="24"/>
          <w:szCs w:val="24"/>
        </w:rPr>
        <w:t>Dick</w:t>
      </w:r>
      <w:r w:rsidRPr="00B52A5B">
        <w:rPr>
          <w:rFonts w:asciiTheme="minorHAnsi" w:hAnsiTheme="minorHAnsi" w:cstheme="minorHAnsi"/>
          <w:sz w:val="24"/>
          <w:szCs w:val="24"/>
        </w:rPr>
        <w:t>, a Watergate satire which starred Kirsten Dunst and Michelle Williams, and </w:t>
      </w:r>
      <w:r w:rsidRPr="00B52A5B">
        <w:rPr>
          <w:rFonts w:asciiTheme="minorHAnsi" w:hAnsiTheme="minorHAnsi" w:cstheme="minorHAnsi"/>
          <w:i/>
          <w:iCs/>
          <w:sz w:val="24"/>
          <w:szCs w:val="24"/>
        </w:rPr>
        <w:t xml:space="preserve">The </w:t>
      </w:r>
      <w:proofErr w:type="spellStart"/>
      <w:r w:rsidRPr="00B52A5B">
        <w:rPr>
          <w:rFonts w:asciiTheme="minorHAnsi" w:hAnsiTheme="minorHAnsi" w:cstheme="minorHAnsi"/>
          <w:i/>
          <w:iCs/>
          <w:sz w:val="24"/>
          <w:szCs w:val="24"/>
        </w:rPr>
        <w:t>Waterdance</w:t>
      </w:r>
      <w:proofErr w:type="spellEnd"/>
      <w:r w:rsidRPr="00B52A5B">
        <w:rPr>
          <w:rFonts w:asciiTheme="minorHAnsi" w:hAnsiTheme="minorHAnsi" w:cstheme="minorHAnsi"/>
          <w:sz w:val="24"/>
          <w:szCs w:val="24"/>
        </w:rPr>
        <w:t>, which won the Independent Spirit Award for Best First Feature, and the Audience and Screenplay Awards at the Sundance Film</w:t>
      </w:r>
      <w:r w:rsidRPr="00B52A5B">
        <w:rPr>
          <w:rFonts w:asciiTheme="minorHAnsi" w:hAnsiTheme="minorHAnsi" w:cstheme="minorHAnsi"/>
          <w:spacing w:val="-2"/>
          <w:sz w:val="24"/>
          <w:szCs w:val="24"/>
        </w:rPr>
        <w:t> </w:t>
      </w:r>
      <w:r w:rsidRPr="00B52A5B">
        <w:rPr>
          <w:rFonts w:asciiTheme="minorHAnsi" w:hAnsiTheme="minorHAnsi" w:cstheme="minorHAnsi"/>
          <w:sz w:val="24"/>
          <w:szCs w:val="24"/>
        </w:rPr>
        <w:t xml:space="preserve">Festival. In addition, both </w:t>
      </w:r>
      <w:r w:rsidRPr="00B52A5B">
        <w:rPr>
          <w:rFonts w:asciiTheme="minorHAnsi" w:hAnsiTheme="minorHAnsi" w:cstheme="minorHAnsi"/>
          <w:i/>
          <w:iCs/>
          <w:sz w:val="24"/>
          <w:szCs w:val="24"/>
        </w:rPr>
        <w:t xml:space="preserve">Armageddon </w:t>
      </w:r>
      <w:r w:rsidRPr="00B52A5B">
        <w:rPr>
          <w:rFonts w:asciiTheme="minorHAnsi" w:hAnsiTheme="minorHAnsi" w:cstheme="minorHAnsi"/>
          <w:sz w:val="24"/>
          <w:szCs w:val="24"/>
        </w:rPr>
        <w:t xml:space="preserve">(1998) and </w:t>
      </w:r>
      <w:r w:rsidRPr="00B52A5B">
        <w:rPr>
          <w:rFonts w:asciiTheme="minorHAnsi" w:hAnsiTheme="minorHAnsi" w:cstheme="minorHAnsi"/>
          <w:i/>
          <w:iCs/>
          <w:sz w:val="24"/>
          <w:szCs w:val="24"/>
        </w:rPr>
        <w:t xml:space="preserve">Terminator 2 </w:t>
      </w:r>
      <w:r w:rsidRPr="00B52A5B">
        <w:rPr>
          <w:rFonts w:asciiTheme="minorHAnsi" w:hAnsiTheme="minorHAnsi" w:cstheme="minorHAnsi"/>
          <w:sz w:val="24"/>
          <w:szCs w:val="24"/>
        </w:rPr>
        <w:t xml:space="preserve">(1991) were the number one films at the worldwide box office in their years of release. Hurd’s most recent feature, the documentary </w:t>
      </w:r>
      <w:r w:rsidRPr="00B52A5B">
        <w:rPr>
          <w:rFonts w:asciiTheme="minorHAnsi" w:hAnsiTheme="minorHAnsi" w:cstheme="minorHAnsi"/>
          <w:i/>
          <w:iCs/>
          <w:sz w:val="24"/>
          <w:szCs w:val="24"/>
        </w:rPr>
        <w:t xml:space="preserve">The YouTube Effect, </w:t>
      </w:r>
      <w:r w:rsidRPr="00B52A5B">
        <w:rPr>
          <w:rFonts w:asciiTheme="minorHAnsi" w:hAnsiTheme="minorHAnsi" w:cstheme="minorHAnsi"/>
          <w:sz w:val="24"/>
          <w:szCs w:val="24"/>
        </w:rPr>
        <w:t>premiered at the Tribeca Film Festival in 2022.</w:t>
      </w:r>
    </w:p>
    <w:p w:rsidR="00D023D9" w:rsidRPr="00B52A5B" w:rsidRDefault="00D023D9" w:rsidP="00D023D9">
      <w:pPr>
        <w:autoSpaceDE w:val="0"/>
        <w:autoSpaceDN w:val="0"/>
        <w:jc w:val="both"/>
        <w:rPr>
          <w:rFonts w:asciiTheme="minorHAnsi" w:hAnsiTheme="minorHAnsi" w:cstheme="minorHAnsi"/>
          <w:sz w:val="24"/>
          <w:szCs w:val="24"/>
        </w:rPr>
      </w:pPr>
      <w:r w:rsidRPr="00B52A5B">
        <w:rPr>
          <w:rFonts w:asciiTheme="minorHAnsi" w:hAnsiTheme="minorHAnsi" w:cstheme="minorHAnsi"/>
          <w:sz w:val="24"/>
          <w:szCs w:val="24"/>
        </w:rPr>
        <w:lastRenderedPageBreak/>
        <w:t> </w:t>
      </w:r>
    </w:p>
    <w:p w:rsidR="00D023D9" w:rsidRPr="00B52A5B" w:rsidRDefault="00D023D9" w:rsidP="00D023D9">
      <w:pPr>
        <w:autoSpaceDE w:val="0"/>
        <w:autoSpaceDN w:val="0"/>
        <w:jc w:val="both"/>
        <w:rPr>
          <w:rFonts w:asciiTheme="minorHAnsi" w:hAnsiTheme="minorHAnsi" w:cstheme="minorHAnsi"/>
          <w:sz w:val="24"/>
          <w:szCs w:val="24"/>
        </w:rPr>
      </w:pPr>
      <w:r w:rsidRPr="00B52A5B">
        <w:rPr>
          <w:rFonts w:asciiTheme="minorHAnsi" w:hAnsiTheme="minorHAnsi" w:cstheme="minorHAnsi"/>
          <w:sz w:val="24"/>
          <w:szCs w:val="24"/>
        </w:rPr>
        <w:t>When Hurd entered the television industry, she met similar success. Hurd’s record-breaking AMC program, </w:t>
      </w:r>
      <w:r w:rsidRPr="00B52A5B">
        <w:rPr>
          <w:rFonts w:asciiTheme="minorHAnsi" w:hAnsiTheme="minorHAnsi" w:cstheme="minorHAnsi"/>
          <w:i/>
          <w:iCs/>
          <w:sz w:val="24"/>
          <w:szCs w:val="24"/>
        </w:rPr>
        <w:t>The Walking Dead</w:t>
      </w:r>
      <w:r w:rsidRPr="00B52A5B">
        <w:rPr>
          <w:rFonts w:asciiTheme="minorHAnsi" w:hAnsiTheme="minorHAnsi" w:cstheme="minorHAnsi"/>
          <w:sz w:val="24"/>
          <w:szCs w:val="24"/>
        </w:rPr>
        <w:t>, twice honored by the American Film Institute as a “Top 10” TV program, is </w:t>
      </w:r>
      <w:r w:rsidRPr="00B52A5B">
        <w:rPr>
          <w:rFonts w:asciiTheme="minorHAnsi" w:hAnsiTheme="minorHAnsi" w:cstheme="minorHAnsi"/>
          <w:sz w:val="24"/>
          <w:szCs w:val="24"/>
          <w:lang w:val="en-GB"/>
        </w:rPr>
        <w:t>the first series in history to reign as the most watched television drama in the coveted 18 – 49-year-old demographic for six consecutive years, as well as the highest rated cable series on television for seven consecutive years.</w:t>
      </w:r>
      <w:r w:rsidRPr="00B52A5B">
        <w:rPr>
          <w:rFonts w:asciiTheme="minorHAnsi" w:hAnsiTheme="minorHAnsi" w:cstheme="minorHAnsi"/>
          <w:sz w:val="24"/>
          <w:szCs w:val="24"/>
        </w:rPr>
        <w:t xml:space="preserve">  The Golden Globe nominated series has earned a cult-like following and is nearing its conclusion with Season 11. </w:t>
      </w:r>
      <w:r w:rsidRPr="00B52A5B">
        <w:rPr>
          <w:rFonts w:asciiTheme="minorHAnsi" w:hAnsiTheme="minorHAnsi" w:cstheme="minorHAnsi"/>
          <w:sz w:val="24"/>
          <w:szCs w:val="24"/>
          <w:lang w:val="en-GB"/>
        </w:rPr>
        <w:t>Hurd also serves as an Executive Producer of AMC’s companion series, </w:t>
      </w:r>
      <w:r w:rsidRPr="00B52A5B">
        <w:rPr>
          <w:rFonts w:asciiTheme="minorHAnsi" w:hAnsiTheme="minorHAnsi" w:cstheme="minorHAnsi"/>
          <w:i/>
          <w:iCs/>
          <w:sz w:val="24"/>
          <w:szCs w:val="24"/>
          <w:lang w:val="en-GB"/>
        </w:rPr>
        <w:t>Fear the Walking Dead</w:t>
      </w:r>
      <w:r w:rsidRPr="00B52A5B">
        <w:rPr>
          <w:rFonts w:asciiTheme="minorHAnsi" w:hAnsiTheme="minorHAnsi" w:cstheme="minorHAnsi"/>
          <w:sz w:val="24"/>
          <w:szCs w:val="24"/>
          <w:lang w:val="en-GB"/>
        </w:rPr>
        <w:t>, as a Consulting Producer on AMC’s top-rated talk show, </w:t>
      </w:r>
      <w:r w:rsidRPr="00B52A5B">
        <w:rPr>
          <w:rFonts w:asciiTheme="minorHAnsi" w:hAnsiTheme="minorHAnsi" w:cstheme="minorHAnsi"/>
          <w:i/>
          <w:iCs/>
          <w:sz w:val="24"/>
          <w:szCs w:val="24"/>
          <w:lang w:val="en-GB"/>
        </w:rPr>
        <w:t>Talking Dead</w:t>
      </w:r>
      <w:r w:rsidRPr="00B52A5B">
        <w:rPr>
          <w:rFonts w:asciiTheme="minorHAnsi" w:hAnsiTheme="minorHAnsi" w:cstheme="minorHAnsi"/>
          <w:sz w:val="24"/>
          <w:szCs w:val="24"/>
          <w:lang w:val="en-GB"/>
        </w:rPr>
        <w:t xml:space="preserve">, and as an Executive Producer on AMC’s latest series from the TWD Universe, </w:t>
      </w:r>
      <w:r w:rsidRPr="00B52A5B">
        <w:rPr>
          <w:rFonts w:asciiTheme="minorHAnsi" w:hAnsiTheme="minorHAnsi" w:cstheme="minorHAnsi"/>
          <w:i/>
          <w:iCs/>
          <w:sz w:val="24"/>
          <w:szCs w:val="24"/>
          <w:lang w:val="en-GB"/>
        </w:rPr>
        <w:t>Tales of the Walking Dead</w:t>
      </w:r>
      <w:r w:rsidRPr="00B52A5B">
        <w:rPr>
          <w:rFonts w:asciiTheme="minorHAnsi" w:hAnsiTheme="minorHAnsi" w:cstheme="minorHAnsi"/>
          <w:sz w:val="24"/>
          <w:szCs w:val="24"/>
          <w:lang w:val="en-GB"/>
        </w:rPr>
        <w:t xml:space="preserve">. These series air in more than 120 countries worldwide and continue to top the ratings charts throughout Europe, Southeast Asia, and Latin America. </w:t>
      </w:r>
      <w:bookmarkStart w:id="0" w:name="_Hlk17882208"/>
      <w:bookmarkStart w:id="1" w:name="_Hlk17882672"/>
    </w:p>
    <w:bookmarkEnd w:id="0"/>
    <w:bookmarkEnd w:id="1"/>
    <w:p w:rsidR="00D023D9" w:rsidRPr="00B52A5B" w:rsidRDefault="00D023D9" w:rsidP="00D023D9">
      <w:pPr>
        <w:autoSpaceDE w:val="0"/>
        <w:autoSpaceDN w:val="0"/>
        <w:jc w:val="both"/>
        <w:rPr>
          <w:rFonts w:asciiTheme="minorHAnsi" w:hAnsiTheme="minorHAnsi" w:cstheme="minorHAnsi"/>
          <w:sz w:val="24"/>
          <w:szCs w:val="24"/>
        </w:rPr>
      </w:pPr>
    </w:p>
    <w:p w:rsidR="00D023D9" w:rsidRPr="00B52A5B" w:rsidRDefault="00D023D9" w:rsidP="00D023D9">
      <w:pPr>
        <w:autoSpaceDE w:val="0"/>
        <w:autoSpaceDN w:val="0"/>
        <w:jc w:val="both"/>
        <w:rPr>
          <w:rFonts w:asciiTheme="minorHAnsi" w:hAnsiTheme="minorHAnsi" w:cstheme="minorHAnsi"/>
          <w:sz w:val="24"/>
          <w:szCs w:val="24"/>
        </w:rPr>
      </w:pPr>
      <w:bookmarkStart w:id="2" w:name="_Hlk17971020"/>
      <w:r w:rsidRPr="00B52A5B">
        <w:rPr>
          <w:rFonts w:asciiTheme="minorHAnsi" w:hAnsiTheme="minorHAnsi" w:cstheme="minorHAnsi"/>
          <w:sz w:val="24"/>
          <w:szCs w:val="24"/>
          <w:lang w:val="en-GB"/>
        </w:rPr>
        <w:t>Hurd’s anthology series, </w:t>
      </w:r>
      <w:r w:rsidRPr="00B52A5B">
        <w:rPr>
          <w:rFonts w:asciiTheme="minorHAnsi" w:hAnsiTheme="minorHAnsi" w:cstheme="minorHAnsi"/>
          <w:i/>
          <w:iCs/>
          <w:sz w:val="24"/>
          <w:szCs w:val="24"/>
          <w:lang w:val="en-GB"/>
        </w:rPr>
        <w:t>Lore</w:t>
      </w:r>
      <w:r w:rsidRPr="00B52A5B">
        <w:rPr>
          <w:rFonts w:asciiTheme="minorHAnsi" w:hAnsiTheme="minorHAnsi" w:cstheme="minorHAnsi"/>
          <w:sz w:val="24"/>
          <w:szCs w:val="24"/>
          <w:lang w:val="en-GB"/>
        </w:rPr>
        <w:t>, based on the popular historical podcast of the same name, is currently streaming its first and second seasons on Amazon. Her recent Executive Producer credits also include two seasons of </w:t>
      </w:r>
      <w:r w:rsidRPr="00B52A5B">
        <w:rPr>
          <w:rFonts w:asciiTheme="minorHAnsi" w:hAnsiTheme="minorHAnsi" w:cstheme="minorHAnsi"/>
          <w:i/>
          <w:iCs/>
          <w:sz w:val="24"/>
          <w:szCs w:val="24"/>
          <w:lang w:val="en-GB"/>
        </w:rPr>
        <w:t>Falling Water</w:t>
      </w:r>
      <w:r w:rsidRPr="00B52A5B">
        <w:rPr>
          <w:rFonts w:asciiTheme="minorHAnsi" w:hAnsiTheme="minorHAnsi" w:cstheme="minorHAnsi"/>
          <w:sz w:val="24"/>
          <w:szCs w:val="24"/>
          <w:lang w:val="en-GB"/>
        </w:rPr>
        <w:t> for the USA Network and </w:t>
      </w:r>
      <w:r w:rsidRPr="00B52A5B">
        <w:rPr>
          <w:rFonts w:asciiTheme="minorHAnsi" w:hAnsiTheme="minorHAnsi" w:cstheme="minorHAnsi"/>
          <w:i/>
          <w:iCs/>
          <w:sz w:val="24"/>
          <w:szCs w:val="24"/>
          <w:lang w:val="en-GB"/>
        </w:rPr>
        <w:t>Hunters</w:t>
      </w:r>
      <w:r w:rsidRPr="00B52A5B">
        <w:rPr>
          <w:rFonts w:asciiTheme="minorHAnsi" w:hAnsiTheme="minorHAnsi" w:cstheme="minorHAnsi"/>
          <w:sz w:val="24"/>
          <w:szCs w:val="24"/>
          <w:lang w:val="en-GB"/>
        </w:rPr>
        <w:t> for Syfy. </w:t>
      </w:r>
    </w:p>
    <w:bookmarkEnd w:id="2"/>
    <w:p w:rsidR="00D023D9" w:rsidRPr="00B52A5B" w:rsidRDefault="00D023D9" w:rsidP="00D023D9">
      <w:pPr>
        <w:autoSpaceDE w:val="0"/>
        <w:autoSpaceDN w:val="0"/>
        <w:jc w:val="both"/>
        <w:rPr>
          <w:rFonts w:asciiTheme="minorHAnsi" w:hAnsiTheme="minorHAnsi" w:cstheme="minorHAnsi"/>
          <w:sz w:val="24"/>
          <w:szCs w:val="24"/>
        </w:rPr>
      </w:pPr>
      <w:r w:rsidRPr="00B52A5B">
        <w:rPr>
          <w:rFonts w:asciiTheme="minorHAnsi" w:hAnsiTheme="minorHAnsi" w:cstheme="minorHAnsi"/>
          <w:sz w:val="24"/>
          <w:szCs w:val="24"/>
        </w:rPr>
        <w:t> </w:t>
      </w:r>
    </w:p>
    <w:p w:rsidR="00D023D9" w:rsidRPr="00B52A5B" w:rsidRDefault="00D023D9" w:rsidP="00D023D9">
      <w:pPr>
        <w:jc w:val="both"/>
        <w:rPr>
          <w:rFonts w:asciiTheme="minorHAnsi" w:hAnsiTheme="minorHAnsi" w:cstheme="minorHAnsi"/>
          <w:sz w:val="24"/>
          <w:szCs w:val="24"/>
        </w:rPr>
      </w:pPr>
      <w:r w:rsidRPr="00B52A5B">
        <w:rPr>
          <w:rFonts w:asciiTheme="minorHAnsi" w:hAnsiTheme="minorHAnsi" w:cstheme="minorHAnsi"/>
          <w:sz w:val="24"/>
          <w:szCs w:val="24"/>
          <w:lang w:val="en-GB"/>
        </w:rPr>
        <w:t>In the non-fiction sphere, Hurd has produced three PBS documentaries, including </w:t>
      </w:r>
      <w:r w:rsidRPr="00B52A5B">
        <w:rPr>
          <w:rFonts w:asciiTheme="minorHAnsi" w:hAnsiTheme="minorHAnsi" w:cstheme="minorHAnsi"/>
          <w:i/>
          <w:iCs/>
          <w:sz w:val="24"/>
          <w:szCs w:val="24"/>
          <w:lang w:val="en-GB"/>
        </w:rPr>
        <w:t>True Whispers: The Story of the Navajo Code Talkers</w:t>
      </w:r>
      <w:r w:rsidRPr="00B52A5B">
        <w:rPr>
          <w:rFonts w:asciiTheme="minorHAnsi" w:hAnsiTheme="minorHAnsi" w:cstheme="minorHAnsi"/>
          <w:sz w:val="24"/>
          <w:szCs w:val="24"/>
          <w:lang w:val="en-GB"/>
        </w:rPr>
        <w:t> and </w:t>
      </w:r>
      <w:r w:rsidRPr="00B52A5B">
        <w:rPr>
          <w:rFonts w:asciiTheme="minorHAnsi" w:hAnsiTheme="minorHAnsi" w:cstheme="minorHAnsi"/>
          <w:i/>
          <w:iCs/>
          <w:sz w:val="24"/>
          <w:szCs w:val="24"/>
          <w:lang w:val="en-GB"/>
        </w:rPr>
        <w:t>Choctaw Code Talkers</w:t>
      </w:r>
      <w:r w:rsidRPr="00B52A5B">
        <w:rPr>
          <w:rFonts w:asciiTheme="minorHAnsi" w:hAnsiTheme="minorHAnsi" w:cstheme="minorHAnsi"/>
          <w:b/>
          <w:bCs/>
          <w:sz w:val="24"/>
          <w:szCs w:val="24"/>
          <w:lang w:val="en-GB"/>
        </w:rPr>
        <w:t>. </w:t>
      </w:r>
      <w:r w:rsidRPr="00B52A5B">
        <w:rPr>
          <w:rFonts w:asciiTheme="minorHAnsi" w:hAnsiTheme="minorHAnsi" w:cstheme="minorHAnsi"/>
          <w:sz w:val="24"/>
          <w:szCs w:val="24"/>
          <w:lang w:val="en-GB"/>
        </w:rPr>
        <w:t>Her most recent critically acclaimed documentary for PBS, </w:t>
      </w:r>
      <w:r w:rsidRPr="00B52A5B">
        <w:rPr>
          <w:rFonts w:asciiTheme="minorHAnsi" w:hAnsiTheme="minorHAnsi" w:cstheme="minorHAnsi"/>
          <w:i/>
          <w:iCs/>
          <w:sz w:val="24"/>
          <w:szCs w:val="24"/>
          <w:lang w:val="en-GB"/>
        </w:rPr>
        <w:t>MANKILLER</w:t>
      </w:r>
      <w:r w:rsidRPr="00B52A5B">
        <w:rPr>
          <w:rFonts w:asciiTheme="minorHAnsi" w:hAnsiTheme="minorHAnsi" w:cstheme="minorHAnsi"/>
          <w:sz w:val="24"/>
          <w:szCs w:val="24"/>
          <w:lang w:val="en-GB"/>
        </w:rPr>
        <w:t>, examines the life of Wilma Mankiller, the first woman to be elected Principal Chief of the Cherokee Nation, aired nationally on PBS in March 2018 for Women’s History Month. </w:t>
      </w:r>
    </w:p>
    <w:p w:rsidR="00D023D9" w:rsidRPr="00B52A5B" w:rsidRDefault="00D023D9" w:rsidP="00163E33">
      <w:pPr>
        <w:jc w:val="both"/>
        <w:rPr>
          <w:rFonts w:asciiTheme="minorHAnsi" w:hAnsiTheme="minorHAnsi" w:cstheme="minorHAnsi"/>
          <w:sz w:val="24"/>
          <w:szCs w:val="24"/>
        </w:rPr>
      </w:pPr>
    </w:p>
    <w:p w:rsidR="00E96B04" w:rsidRPr="00B52A5B" w:rsidRDefault="00D023D9" w:rsidP="00163E33">
      <w:pPr>
        <w:jc w:val="both"/>
        <w:rPr>
          <w:rFonts w:asciiTheme="minorHAnsi" w:hAnsiTheme="minorHAnsi" w:cstheme="minorHAnsi"/>
          <w:sz w:val="24"/>
          <w:szCs w:val="24"/>
        </w:rPr>
      </w:pPr>
      <w:r w:rsidRPr="00B52A5B">
        <w:rPr>
          <w:rFonts w:asciiTheme="minorHAnsi" w:hAnsiTheme="minorHAnsi" w:cstheme="minorHAnsi"/>
          <w:sz w:val="24"/>
          <w:szCs w:val="24"/>
        </w:rPr>
        <w:t>Hurd’s distinguished career has been acknowledged by her peers.</w:t>
      </w:r>
      <w:r w:rsidR="00541427">
        <w:rPr>
          <w:rFonts w:asciiTheme="minorHAnsi" w:hAnsiTheme="minorHAnsi" w:cstheme="minorHAnsi"/>
          <w:sz w:val="24"/>
          <w:szCs w:val="24"/>
        </w:rPr>
        <w:t xml:space="preserve"> The</w:t>
      </w:r>
      <w:r w:rsidRPr="00B52A5B">
        <w:rPr>
          <w:rFonts w:asciiTheme="minorHAnsi" w:hAnsiTheme="minorHAnsi" w:cstheme="minorHAnsi"/>
          <w:sz w:val="24"/>
          <w:szCs w:val="24"/>
        </w:rPr>
        <w:t xml:space="preserve"> Locarno Film Festival presented her with its Best Producer Award, honoring</w:t>
      </w:r>
      <w:r w:rsidR="00541427">
        <w:rPr>
          <w:rFonts w:asciiTheme="minorHAnsi" w:hAnsiTheme="minorHAnsi" w:cstheme="minorHAnsi"/>
          <w:sz w:val="24"/>
          <w:szCs w:val="24"/>
        </w:rPr>
        <w:t xml:space="preserve"> Hurd’s</w:t>
      </w:r>
      <w:r w:rsidRPr="00B52A5B">
        <w:rPr>
          <w:rFonts w:asciiTheme="minorHAnsi" w:hAnsiTheme="minorHAnsi" w:cstheme="minorHAnsi"/>
          <w:sz w:val="24"/>
          <w:szCs w:val="24"/>
        </w:rPr>
        <w:t xml:space="preserve"> life’s work. In addition</w:t>
      </w:r>
      <w:r w:rsidR="00FF154C">
        <w:rPr>
          <w:rFonts w:asciiTheme="minorHAnsi" w:hAnsiTheme="minorHAnsi" w:cstheme="minorHAnsi"/>
          <w:sz w:val="24"/>
          <w:szCs w:val="24"/>
        </w:rPr>
        <w:t>,</w:t>
      </w:r>
      <w:r w:rsidRPr="00B52A5B">
        <w:rPr>
          <w:rFonts w:asciiTheme="minorHAnsi" w:hAnsiTheme="minorHAnsi" w:cstheme="minorHAnsi"/>
          <w:sz w:val="24"/>
          <w:szCs w:val="24"/>
        </w:rPr>
        <w:t xml:space="preserve"> Hurd was awarded the prestigious David O. Selznick Award for Achievement in Motion Pictures by the Producers Guild</w:t>
      </w:r>
      <w:r w:rsidR="00541427">
        <w:rPr>
          <w:rFonts w:asciiTheme="minorHAnsi" w:hAnsiTheme="minorHAnsi" w:cstheme="minorHAnsi"/>
          <w:sz w:val="24"/>
          <w:szCs w:val="24"/>
        </w:rPr>
        <w:t xml:space="preserve">, </w:t>
      </w:r>
      <w:r w:rsidRPr="00B52A5B">
        <w:rPr>
          <w:rFonts w:asciiTheme="minorHAnsi" w:hAnsiTheme="minorHAnsi" w:cstheme="minorHAnsi"/>
          <w:sz w:val="24"/>
          <w:szCs w:val="24"/>
        </w:rPr>
        <w:t xml:space="preserve">has been inducted into the International Women’s Forum Hall of Fame and has a star on the Hollywood Walk of Fame. </w:t>
      </w:r>
    </w:p>
    <w:p w:rsidR="00E96B04" w:rsidRPr="00B52A5B" w:rsidRDefault="00E96B04" w:rsidP="00163E33">
      <w:pPr>
        <w:jc w:val="both"/>
        <w:rPr>
          <w:rFonts w:asciiTheme="minorHAnsi" w:hAnsiTheme="minorHAnsi" w:cstheme="minorHAnsi"/>
          <w:sz w:val="24"/>
          <w:szCs w:val="24"/>
        </w:rPr>
      </w:pPr>
    </w:p>
    <w:p w:rsidR="00234015" w:rsidRPr="00B52A5B" w:rsidRDefault="00234015" w:rsidP="00234015">
      <w:pPr>
        <w:pStyle w:val="Normal2"/>
        <w:jc w:val="both"/>
        <w:rPr>
          <w:rFonts w:asciiTheme="minorHAnsi" w:hAnsiTheme="minorHAnsi" w:cstheme="minorHAnsi"/>
          <w:sz w:val="24"/>
          <w:szCs w:val="24"/>
        </w:rPr>
      </w:pPr>
      <w:r w:rsidRPr="00B52A5B">
        <w:rPr>
          <w:rFonts w:asciiTheme="minorHAnsi" w:hAnsiTheme="minorHAnsi" w:cstheme="minorHAnsi"/>
          <w:sz w:val="24"/>
          <w:szCs w:val="24"/>
        </w:rPr>
        <w:t xml:space="preserve">Previous winners of the VES Lifetime Achievement Award have included Martin Scorsese, George Lucas, Robert Zemeckis, Dennis </w:t>
      </w:r>
      <w:proofErr w:type="spellStart"/>
      <w:r w:rsidRPr="00B52A5B">
        <w:rPr>
          <w:rFonts w:asciiTheme="minorHAnsi" w:hAnsiTheme="minorHAnsi" w:cstheme="minorHAnsi"/>
          <w:sz w:val="24"/>
          <w:szCs w:val="24"/>
        </w:rPr>
        <w:t>Muren</w:t>
      </w:r>
      <w:proofErr w:type="spellEnd"/>
      <w:r w:rsidRPr="00B52A5B">
        <w:rPr>
          <w:rFonts w:asciiTheme="minorHAnsi" w:hAnsiTheme="minorHAnsi" w:cstheme="minorHAnsi"/>
          <w:sz w:val="24"/>
          <w:szCs w:val="24"/>
        </w:rPr>
        <w:t xml:space="preserve">, VES, Steven Spielberg, Kathleen Kennedy &amp; Frank Marshall, James Cameron, Ray Harryhausen, Stan Lee, Richard </w:t>
      </w:r>
      <w:proofErr w:type="spellStart"/>
      <w:r w:rsidRPr="00B52A5B">
        <w:rPr>
          <w:rFonts w:asciiTheme="minorHAnsi" w:hAnsiTheme="minorHAnsi" w:cstheme="minorHAnsi"/>
          <w:sz w:val="24"/>
          <w:szCs w:val="24"/>
        </w:rPr>
        <w:t>Edlund</w:t>
      </w:r>
      <w:proofErr w:type="spellEnd"/>
      <w:r w:rsidRPr="00B52A5B">
        <w:rPr>
          <w:rFonts w:asciiTheme="minorHAnsi" w:hAnsiTheme="minorHAnsi" w:cstheme="minorHAnsi"/>
          <w:sz w:val="24"/>
          <w:szCs w:val="24"/>
        </w:rPr>
        <w:t xml:space="preserve">, VES, John Dykstra, Sir Ridley Scott, Ken Ralston, VES, Jon Favreau, Chris </w:t>
      </w:r>
      <w:proofErr w:type="spellStart"/>
      <w:r w:rsidRPr="00B52A5B">
        <w:rPr>
          <w:rFonts w:asciiTheme="minorHAnsi" w:hAnsiTheme="minorHAnsi" w:cstheme="minorHAnsi"/>
          <w:sz w:val="24"/>
          <w:szCs w:val="24"/>
        </w:rPr>
        <w:t>Meledandri</w:t>
      </w:r>
      <w:proofErr w:type="spellEnd"/>
      <w:r w:rsidRPr="00B52A5B">
        <w:rPr>
          <w:rFonts w:asciiTheme="minorHAnsi" w:hAnsiTheme="minorHAnsi" w:cstheme="minorHAnsi"/>
          <w:sz w:val="24"/>
          <w:szCs w:val="24"/>
        </w:rPr>
        <w:t xml:space="preserve">, </w:t>
      </w:r>
      <w:proofErr w:type="spellStart"/>
      <w:r w:rsidRPr="00B52A5B">
        <w:rPr>
          <w:rFonts w:asciiTheme="minorHAnsi" w:hAnsiTheme="minorHAnsi" w:cstheme="minorHAnsi"/>
          <w:sz w:val="24"/>
          <w:szCs w:val="24"/>
        </w:rPr>
        <w:t>Lynwen</w:t>
      </w:r>
      <w:proofErr w:type="spellEnd"/>
      <w:r w:rsidRPr="00B52A5B">
        <w:rPr>
          <w:rFonts w:asciiTheme="minorHAnsi" w:hAnsiTheme="minorHAnsi" w:cstheme="minorHAnsi"/>
          <w:sz w:val="24"/>
          <w:szCs w:val="24"/>
        </w:rPr>
        <w:t xml:space="preserve"> Brennan and Sir Peter Jackson.</w:t>
      </w:r>
    </w:p>
    <w:p w:rsidR="00E96B04" w:rsidRDefault="00E96B04" w:rsidP="00163E33">
      <w:pPr>
        <w:jc w:val="both"/>
        <w:rPr>
          <w:rFonts w:asciiTheme="majorHAnsi" w:hAnsiTheme="majorHAnsi"/>
          <w:sz w:val="24"/>
        </w:rPr>
      </w:pPr>
    </w:p>
    <w:p w:rsidR="00E96B04" w:rsidRDefault="00E96B04" w:rsidP="00163E33">
      <w:pPr>
        <w:jc w:val="both"/>
        <w:rPr>
          <w:rFonts w:asciiTheme="majorHAnsi" w:hAnsiTheme="majorHAnsi"/>
          <w:sz w:val="24"/>
        </w:rPr>
      </w:pPr>
    </w:p>
    <w:p w:rsidR="00234015" w:rsidRPr="00301A0B" w:rsidRDefault="00234015" w:rsidP="00234015">
      <w:pPr>
        <w:widowControl w:val="0"/>
        <w:autoSpaceDE w:val="0"/>
        <w:autoSpaceDN w:val="0"/>
        <w:adjustRightInd w:val="0"/>
        <w:rPr>
          <w:rFonts w:cs="Calibri"/>
          <w:b/>
          <w:bCs/>
          <w:sz w:val="23"/>
          <w:szCs w:val="23"/>
          <w:u w:val="single"/>
        </w:rPr>
      </w:pPr>
      <w:r w:rsidRPr="00301A0B">
        <w:rPr>
          <w:rFonts w:cs="Calibri"/>
          <w:b/>
          <w:bCs/>
          <w:sz w:val="23"/>
          <w:szCs w:val="23"/>
          <w:u w:val="single"/>
        </w:rPr>
        <w:t>About the Visual Effects Society</w:t>
      </w:r>
    </w:p>
    <w:p w:rsidR="00234015" w:rsidRPr="00301A0B" w:rsidRDefault="00234015" w:rsidP="00234015">
      <w:pPr>
        <w:jc w:val="both"/>
        <w:rPr>
          <w:rFonts w:cs="Calibri"/>
          <w:sz w:val="23"/>
          <w:szCs w:val="23"/>
        </w:rPr>
      </w:pPr>
      <w:r w:rsidRPr="00301A0B">
        <w:rPr>
          <w:rFonts w:cs="Calibri"/>
          <w:sz w:val="23"/>
          <w:szCs w:val="23"/>
        </w:rPr>
        <w:t xml:space="preserve">The Visual Effects Society is a professional global honorary society dedicated to advancing the arts, sciences and applications of visual effects and to upholding the highest standards and procedures for the visual effects profession. It is the entertainment industry's only official organization representing the extended global community of visual effects practitioners, including supervisors, artists, producers, technology developers, educators and studio executives. VES’ nearly 4,500 members in 45 countries worldwide contribute to all areas of entertainment – film, television, commercials, animation, music videos, games and new media.   To learn more about the VES, visit www.vesglobal.org and follow us on Twitter @VFX Society.  Read our award-winning signature publication </w:t>
      </w:r>
      <w:r w:rsidRPr="00301A0B">
        <w:rPr>
          <w:rFonts w:cs="Calibri"/>
          <w:i/>
          <w:sz w:val="23"/>
          <w:szCs w:val="23"/>
        </w:rPr>
        <w:t>VFX Voice</w:t>
      </w:r>
      <w:r w:rsidRPr="00301A0B">
        <w:rPr>
          <w:rFonts w:cs="Calibri"/>
          <w:sz w:val="23"/>
          <w:szCs w:val="23"/>
        </w:rPr>
        <w:t xml:space="preserve"> at www.vfxvoice.com.</w:t>
      </w:r>
    </w:p>
    <w:p w:rsidR="00234015" w:rsidRDefault="00234015" w:rsidP="00234015">
      <w:pPr>
        <w:jc w:val="both"/>
        <w:rPr>
          <w:rFonts w:ascii="Calibri Light" w:hAnsi="Calibri Light" w:cs="Calibri Light"/>
          <w:sz w:val="23"/>
        </w:rPr>
      </w:pPr>
    </w:p>
    <w:p w:rsidR="00234015" w:rsidRDefault="00234015" w:rsidP="00234015">
      <w:pPr>
        <w:jc w:val="both"/>
        <w:rPr>
          <w:rFonts w:ascii="Calibri Light" w:hAnsi="Calibri Light" w:cs="Calibri Light"/>
          <w:sz w:val="23"/>
        </w:rPr>
      </w:pPr>
    </w:p>
    <w:p w:rsidR="00163E33" w:rsidRPr="00301A0B" w:rsidRDefault="00234015" w:rsidP="00301A0B">
      <w:pPr>
        <w:jc w:val="center"/>
        <w:rPr>
          <w:rFonts w:ascii="Calibri Light" w:hAnsi="Calibri Light" w:cs="Calibri Light"/>
          <w:sz w:val="23"/>
        </w:rPr>
      </w:pPr>
      <w:r>
        <w:rPr>
          <w:rFonts w:ascii="Calibri Light" w:hAnsi="Calibri Light" w:cs="Calibri Light"/>
          <w:sz w:val="23"/>
        </w:rPr>
        <w:t>#  #  #</w:t>
      </w:r>
    </w:p>
    <w:sectPr w:rsidR="00163E33" w:rsidRPr="00301A0B" w:rsidSect="00163E33">
      <w:head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DF3" w:rsidRDefault="00FF5DF3" w:rsidP="00163E33">
      <w:r>
        <w:separator/>
      </w:r>
    </w:p>
  </w:endnote>
  <w:endnote w:type="continuationSeparator" w:id="0">
    <w:p w:rsidR="00FF5DF3" w:rsidRDefault="00FF5DF3" w:rsidP="0016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DF3" w:rsidRDefault="00FF5DF3" w:rsidP="00163E33">
      <w:r>
        <w:separator/>
      </w:r>
    </w:p>
  </w:footnote>
  <w:footnote w:type="continuationSeparator" w:id="0">
    <w:p w:rsidR="00FF5DF3" w:rsidRDefault="00FF5DF3" w:rsidP="0016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E33" w:rsidRPr="00B468D9" w:rsidRDefault="00163E33" w:rsidP="00163E33">
    <w:pPr>
      <w:pStyle w:val="Header"/>
      <w:rPr>
        <w:b/>
        <w:sz w:val="18"/>
        <w:szCs w:val="18"/>
      </w:rPr>
    </w:pPr>
    <w:r>
      <w:rPr>
        <w:b/>
        <w:sz w:val="18"/>
        <w:szCs w:val="18"/>
      </w:rPr>
      <w:t xml:space="preserve">VES Awards </w:t>
    </w:r>
    <w:r w:rsidR="00234015">
      <w:rPr>
        <w:b/>
        <w:sz w:val="18"/>
        <w:szCs w:val="18"/>
      </w:rPr>
      <w:t>Gale Anne Hurd</w:t>
    </w:r>
    <w:r>
      <w:rPr>
        <w:b/>
        <w:sz w:val="18"/>
        <w:szCs w:val="18"/>
      </w:rPr>
      <w:t xml:space="preserve"> Lifetime Achievement Award</w:t>
    </w:r>
  </w:p>
  <w:p w:rsidR="00163E33" w:rsidRDefault="0016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923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A662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7681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9E6F9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DD27DB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DCFC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962EA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6A08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F5A066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72E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1EC80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F64D5A"/>
    <w:multiLevelType w:val="hybridMultilevel"/>
    <w:tmpl w:val="A46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F1A64"/>
    <w:multiLevelType w:val="hybridMultilevel"/>
    <w:tmpl w:val="DE2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049837842">
    <w:abstractNumId w:val="12"/>
  </w:num>
  <w:num w:numId="2" w16cid:durableId="268127024">
    <w:abstractNumId w:val="11"/>
  </w:num>
  <w:num w:numId="3" w16cid:durableId="963730679">
    <w:abstractNumId w:val="10"/>
  </w:num>
  <w:num w:numId="4" w16cid:durableId="1249345010">
    <w:abstractNumId w:val="8"/>
  </w:num>
  <w:num w:numId="5" w16cid:durableId="23094199">
    <w:abstractNumId w:val="7"/>
  </w:num>
  <w:num w:numId="6" w16cid:durableId="1110857224">
    <w:abstractNumId w:val="6"/>
  </w:num>
  <w:num w:numId="7" w16cid:durableId="732629502">
    <w:abstractNumId w:val="5"/>
  </w:num>
  <w:num w:numId="8" w16cid:durableId="111169688">
    <w:abstractNumId w:val="9"/>
  </w:num>
  <w:num w:numId="9" w16cid:durableId="285698579">
    <w:abstractNumId w:val="4"/>
  </w:num>
  <w:num w:numId="10" w16cid:durableId="738329281">
    <w:abstractNumId w:val="3"/>
  </w:num>
  <w:num w:numId="11" w16cid:durableId="1669793922">
    <w:abstractNumId w:val="2"/>
  </w:num>
  <w:num w:numId="12" w16cid:durableId="41251012">
    <w:abstractNumId w:val="1"/>
  </w:num>
  <w:num w:numId="13" w16cid:durableId="139003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E3"/>
    <w:rsid w:val="00050D53"/>
    <w:rsid w:val="00084AE3"/>
    <w:rsid w:val="000E7004"/>
    <w:rsid w:val="001545BF"/>
    <w:rsid w:val="00156B00"/>
    <w:rsid w:val="00163E33"/>
    <w:rsid w:val="001825AF"/>
    <w:rsid w:val="00234015"/>
    <w:rsid w:val="002720C8"/>
    <w:rsid w:val="00301A0B"/>
    <w:rsid w:val="003104DE"/>
    <w:rsid w:val="00395EFC"/>
    <w:rsid w:val="003D758D"/>
    <w:rsid w:val="004E55BB"/>
    <w:rsid w:val="004F7D98"/>
    <w:rsid w:val="00541427"/>
    <w:rsid w:val="00620680"/>
    <w:rsid w:val="00705C05"/>
    <w:rsid w:val="007D6B7C"/>
    <w:rsid w:val="0084077C"/>
    <w:rsid w:val="008A0F1B"/>
    <w:rsid w:val="0095495C"/>
    <w:rsid w:val="00970008"/>
    <w:rsid w:val="009C6EF6"/>
    <w:rsid w:val="00B52A5B"/>
    <w:rsid w:val="00D023D9"/>
    <w:rsid w:val="00D07F99"/>
    <w:rsid w:val="00D50C96"/>
    <w:rsid w:val="00E96B04"/>
    <w:rsid w:val="00F710AA"/>
    <w:rsid w:val="00FC7A85"/>
    <w:rsid w:val="00FF154C"/>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FA2F"/>
  <w15:chartTrackingRefBased/>
  <w15:docId w15:val="{2BACA976-8F51-1C41-AFA5-183F726C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E3"/>
    <w:rPr>
      <w:sz w:val="22"/>
      <w:szCs w:val="22"/>
    </w:rPr>
  </w:style>
  <w:style w:type="paragraph" w:styleId="Heading1">
    <w:name w:val="heading 1"/>
    <w:basedOn w:val="Normal"/>
    <w:link w:val="Heading1Char"/>
    <w:uiPriority w:val="9"/>
    <w:qFormat/>
    <w:rsid w:val="00B6342E"/>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B6342E"/>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AD29E6"/>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8D9"/>
    <w:pPr>
      <w:tabs>
        <w:tab w:val="center" w:pos="4680"/>
        <w:tab w:val="right" w:pos="9360"/>
      </w:tabs>
    </w:pPr>
  </w:style>
  <w:style w:type="character" w:customStyle="1" w:styleId="HeaderChar">
    <w:name w:val="Header Char"/>
    <w:basedOn w:val="DefaultParagraphFont"/>
    <w:link w:val="Header"/>
    <w:uiPriority w:val="99"/>
    <w:rsid w:val="00B468D9"/>
    <w:rPr>
      <w:sz w:val="22"/>
      <w:szCs w:val="22"/>
    </w:rPr>
  </w:style>
  <w:style w:type="paragraph" w:styleId="Footer">
    <w:name w:val="footer"/>
    <w:basedOn w:val="Normal"/>
    <w:link w:val="FooterChar"/>
    <w:uiPriority w:val="99"/>
    <w:unhideWhenUsed/>
    <w:rsid w:val="00B468D9"/>
    <w:pPr>
      <w:tabs>
        <w:tab w:val="center" w:pos="4680"/>
        <w:tab w:val="right" w:pos="9360"/>
      </w:tabs>
    </w:pPr>
  </w:style>
  <w:style w:type="character" w:customStyle="1" w:styleId="FooterChar">
    <w:name w:val="Footer Char"/>
    <w:basedOn w:val="DefaultParagraphFont"/>
    <w:link w:val="Footer"/>
    <w:uiPriority w:val="99"/>
    <w:rsid w:val="00B468D9"/>
    <w:rPr>
      <w:sz w:val="22"/>
      <w:szCs w:val="22"/>
    </w:rPr>
  </w:style>
  <w:style w:type="paragraph" w:styleId="BalloonText">
    <w:name w:val="Balloon Text"/>
    <w:basedOn w:val="Normal"/>
    <w:link w:val="BalloonTextChar"/>
    <w:uiPriority w:val="99"/>
    <w:semiHidden/>
    <w:unhideWhenUsed/>
    <w:rsid w:val="00B468D9"/>
    <w:rPr>
      <w:rFonts w:ascii="Tahoma" w:hAnsi="Tahoma" w:cs="Tahoma"/>
      <w:sz w:val="16"/>
      <w:szCs w:val="16"/>
    </w:rPr>
  </w:style>
  <w:style w:type="character" w:customStyle="1" w:styleId="BalloonTextChar">
    <w:name w:val="Balloon Text Char"/>
    <w:basedOn w:val="DefaultParagraphFont"/>
    <w:link w:val="BalloonText"/>
    <w:uiPriority w:val="99"/>
    <w:semiHidden/>
    <w:rsid w:val="00B468D9"/>
    <w:rPr>
      <w:rFonts w:ascii="Tahoma" w:hAnsi="Tahoma" w:cs="Tahoma"/>
      <w:sz w:val="16"/>
      <w:szCs w:val="16"/>
    </w:rPr>
  </w:style>
  <w:style w:type="paragraph" w:customStyle="1" w:styleId="MediumGrid21">
    <w:name w:val="Medium Grid 21"/>
    <w:uiPriority w:val="1"/>
    <w:qFormat/>
    <w:rsid w:val="00452B6B"/>
    <w:rPr>
      <w:sz w:val="22"/>
      <w:szCs w:val="22"/>
    </w:rPr>
  </w:style>
  <w:style w:type="character" w:styleId="Hyperlink">
    <w:name w:val="Hyperlink"/>
    <w:basedOn w:val="DefaultParagraphFont"/>
    <w:uiPriority w:val="99"/>
    <w:unhideWhenUsed/>
    <w:rsid w:val="00A04DC1"/>
    <w:rPr>
      <w:color w:val="0000FF"/>
      <w:u w:val="single"/>
    </w:rPr>
  </w:style>
  <w:style w:type="character" w:styleId="FollowedHyperlink">
    <w:name w:val="FollowedHyperlink"/>
    <w:basedOn w:val="DefaultParagraphFont"/>
    <w:uiPriority w:val="99"/>
    <w:semiHidden/>
    <w:unhideWhenUsed/>
    <w:rsid w:val="00920125"/>
    <w:rPr>
      <w:color w:val="800080"/>
      <w:u w:val="single"/>
    </w:rPr>
  </w:style>
  <w:style w:type="paragraph" w:customStyle="1" w:styleId="Default">
    <w:name w:val="Default"/>
    <w:rsid w:val="00A55E50"/>
    <w:pPr>
      <w:widowControl w:val="0"/>
      <w:autoSpaceDE w:val="0"/>
      <w:autoSpaceDN w:val="0"/>
      <w:adjustRightInd w:val="0"/>
    </w:pPr>
    <w:rPr>
      <w:rFonts w:ascii="Arial" w:eastAsia="Cambria" w:hAnsi="Arial" w:cs="Arial"/>
      <w:color w:val="000000"/>
      <w:sz w:val="24"/>
      <w:szCs w:val="24"/>
    </w:rPr>
  </w:style>
  <w:style w:type="paragraph" w:styleId="PlainText">
    <w:name w:val="Plain Text"/>
    <w:basedOn w:val="Normal"/>
    <w:link w:val="PlainTextChar"/>
    <w:uiPriority w:val="99"/>
    <w:unhideWhenUsed/>
    <w:rsid w:val="00983C56"/>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83C56"/>
    <w:rPr>
      <w:rFonts w:ascii="Consolas" w:hAnsi="Consolas"/>
      <w:sz w:val="21"/>
      <w:szCs w:val="21"/>
      <w:lang w:val="x-none" w:eastAsia="x-none"/>
    </w:rPr>
  </w:style>
  <w:style w:type="paragraph" w:styleId="NormalWeb">
    <w:name w:val="Normal (Web)"/>
    <w:basedOn w:val="Normal"/>
    <w:uiPriority w:val="99"/>
    <w:unhideWhenUsed/>
    <w:rsid w:val="002825B7"/>
    <w:pPr>
      <w:spacing w:before="100" w:beforeAutospacing="1" w:after="100" w:afterAutospacing="1"/>
    </w:pPr>
    <w:rPr>
      <w:rFonts w:ascii="Times New Roman" w:eastAsia="Cambria" w:hAnsi="Times New Roman"/>
      <w:sz w:val="24"/>
      <w:szCs w:val="24"/>
    </w:rPr>
  </w:style>
  <w:style w:type="paragraph" w:styleId="BodyText">
    <w:name w:val="Body Text"/>
    <w:basedOn w:val="Normal"/>
    <w:link w:val="BodyTextChar"/>
    <w:rsid w:val="00A56C29"/>
    <w:pPr>
      <w:spacing w:after="120"/>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A56C29"/>
    <w:rPr>
      <w:rFonts w:ascii="Times New Roman" w:eastAsia="Times New Roman" w:hAnsi="Times New Roman"/>
      <w:sz w:val="24"/>
      <w:szCs w:val="24"/>
      <w:lang w:val="x-none" w:eastAsia="x-none"/>
    </w:rPr>
  </w:style>
  <w:style w:type="paragraph" w:customStyle="1" w:styleId="Normal1">
    <w:name w:val="Normal1"/>
    <w:rsid w:val="00026BC1"/>
    <w:rPr>
      <w:rFonts w:cs="Calibri"/>
      <w:sz w:val="22"/>
      <w:szCs w:val="22"/>
    </w:rPr>
  </w:style>
  <w:style w:type="character" w:customStyle="1" w:styleId="Heading1Char">
    <w:name w:val="Heading 1 Char"/>
    <w:basedOn w:val="DefaultParagraphFont"/>
    <w:link w:val="Heading1"/>
    <w:uiPriority w:val="9"/>
    <w:rsid w:val="00B6342E"/>
    <w:rPr>
      <w:rFonts w:ascii="Times" w:hAnsi="Times"/>
      <w:b/>
      <w:kern w:val="36"/>
      <w:sz w:val="48"/>
    </w:rPr>
  </w:style>
  <w:style w:type="character" w:customStyle="1" w:styleId="Heading2Char">
    <w:name w:val="Heading 2 Char"/>
    <w:basedOn w:val="DefaultParagraphFont"/>
    <w:link w:val="Heading2"/>
    <w:uiPriority w:val="9"/>
    <w:rsid w:val="00B6342E"/>
    <w:rPr>
      <w:rFonts w:ascii="Times" w:hAnsi="Times"/>
      <w:b/>
      <w:sz w:val="36"/>
    </w:rPr>
  </w:style>
  <w:style w:type="character" w:customStyle="1" w:styleId="Heading3Char">
    <w:name w:val="Heading 3 Char"/>
    <w:basedOn w:val="DefaultParagraphFont"/>
    <w:link w:val="Heading3"/>
    <w:uiPriority w:val="9"/>
    <w:semiHidden/>
    <w:rsid w:val="00AD29E6"/>
    <w:rPr>
      <w:rFonts w:ascii="Calibri" w:eastAsia="Times New Roman" w:hAnsi="Calibri" w:cs="Times New Roman"/>
      <w:b/>
      <w:bCs/>
      <w:sz w:val="26"/>
      <w:szCs w:val="26"/>
    </w:rPr>
  </w:style>
  <w:style w:type="character" w:styleId="Emphasis">
    <w:name w:val="Emphasis"/>
    <w:basedOn w:val="DefaultParagraphFont"/>
    <w:uiPriority w:val="20"/>
    <w:qFormat/>
    <w:rsid w:val="00AD29E6"/>
    <w:rPr>
      <w:i/>
    </w:rPr>
  </w:style>
  <w:style w:type="paragraph" w:customStyle="1" w:styleId="Normal2">
    <w:name w:val="Normal2"/>
    <w:rsid w:val="00234015"/>
    <w:rPr>
      <w:rFonts w:cs="Calibri"/>
      <w:sz w:val="22"/>
      <w:szCs w:val="22"/>
    </w:rPr>
  </w:style>
  <w:style w:type="character" w:customStyle="1" w:styleId="s1">
    <w:name w:val="s1"/>
    <w:basedOn w:val="DefaultParagraphFont"/>
    <w:rsid w:val="00156B00"/>
  </w:style>
  <w:style w:type="paragraph" w:customStyle="1" w:styleId="p1">
    <w:name w:val="p1"/>
    <w:basedOn w:val="Normal"/>
    <w:rsid w:val="00156B0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9164">
      <w:bodyDiv w:val="1"/>
      <w:marLeft w:val="0"/>
      <w:marRight w:val="0"/>
      <w:marTop w:val="0"/>
      <w:marBottom w:val="0"/>
      <w:divBdr>
        <w:top w:val="none" w:sz="0" w:space="0" w:color="auto"/>
        <w:left w:val="none" w:sz="0" w:space="0" w:color="auto"/>
        <w:bottom w:val="none" w:sz="0" w:space="0" w:color="auto"/>
        <w:right w:val="none" w:sz="0" w:space="0" w:color="auto"/>
      </w:divBdr>
      <w:divsChild>
        <w:div w:id="1021861822">
          <w:marLeft w:val="0"/>
          <w:marRight w:val="0"/>
          <w:marTop w:val="0"/>
          <w:marBottom w:val="0"/>
          <w:divBdr>
            <w:top w:val="none" w:sz="0" w:space="0" w:color="auto"/>
            <w:left w:val="none" w:sz="0" w:space="0" w:color="auto"/>
            <w:bottom w:val="none" w:sz="0" w:space="0" w:color="auto"/>
            <w:right w:val="none" w:sz="0" w:space="0" w:color="auto"/>
          </w:divBdr>
          <w:divsChild>
            <w:div w:id="330454306">
              <w:marLeft w:val="0"/>
              <w:marRight w:val="0"/>
              <w:marTop w:val="0"/>
              <w:marBottom w:val="0"/>
              <w:divBdr>
                <w:top w:val="none" w:sz="0" w:space="0" w:color="auto"/>
                <w:left w:val="none" w:sz="0" w:space="0" w:color="auto"/>
                <w:bottom w:val="none" w:sz="0" w:space="0" w:color="auto"/>
                <w:right w:val="none" w:sz="0" w:space="0" w:color="auto"/>
              </w:divBdr>
            </w:div>
            <w:div w:id="6830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1800">
      <w:bodyDiv w:val="1"/>
      <w:marLeft w:val="0"/>
      <w:marRight w:val="0"/>
      <w:marTop w:val="0"/>
      <w:marBottom w:val="0"/>
      <w:divBdr>
        <w:top w:val="none" w:sz="0" w:space="0" w:color="auto"/>
        <w:left w:val="none" w:sz="0" w:space="0" w:color="auto"/>
        <w:bottom w:val="none" w:sz="0" w:space="0" w:color="auto"/>
        <w:right w:val="none" w:sz="0" w:space="0" w:color="auto"/>
      </w:divBdr>
    </w:div>
    <w:div w:id="732388289">
      <w:bodyDiv w:val="1"/>
      <w:marLeft w:val="0"/>
      <w:marRight w:val="0"/>
      <w:marTop w:val="0"/>
      <w:marBottom w:val="0"/>
      <w:divBdr>
        <w:top w:val="none" w:sz="0" w:space="0" w:color="auto"/>
        <w:left w:val="none" w:sz="0" w:space="0" w:color="auto"/>
        <w:bottom w:val="none" w:sz="0" w:space="0" w:color="auto"/>
        <w:right w:val="none" w:sz="0" w:space="0" w:color="auto"/>
      </w:divBdr>
    </w:div>
    <w:div w:id="1007636527">
      <w:bodyDiv w:val="1"/>
      <w:marLeft w:val="0"/>
      <w:marRight w:val="0"/>
      <w:marTop w:val="0"/>
      <w:marBottom w:val="0"/>
      <w:divBdr>
        <w:top w:val="none" w:sz="0" w:space="0" w:color="auto"/>
        <w:left w:val="none" w:sz="0" w:space="0" w:color="auto"/>
        <w:bottom w:val="none" w:sz="0" w:space="0" w:color="auto"/>
        <w:right w:val="none" w:sz="0" w:space="0" w:color="auto"/>
      </w:divBdr>
    </w:div>
    <w:div w:id="1050109654">
      <w:bodyDiv w:val="1"/>
      <w:marLeft w:val="0"/>
      <w:marRight w:val="0"/>
      <w:marTop w:val="0"/>
      <w:marBottom w:val="0"/>
      <w:divBdr>
        <w:top w:val="none" w:sz="0" w:space="0" w:color="auto"/>
        <w:left w:val="none" w:sz="0" w:space="0" w:color="auto"/>
        <w:bottom w:val="none" w:sz="0" w:space="0" w:color="auto"/>
        <w:right w:val="none" w:sz="0" w:space="0" w:color="auto"/>
      </w:divBdr>
      <w:divsChild>
        <w:div w:id="1104568682">
          <w:marLeft w:val="0"/>
          <w:marRight w:val="0"/>
          <w:marTop w:val="0"/>
          <w:marBottom w:val="0"/>
          <w:divBdr>
            <w:top w:val="none" w:sz="0" w:space="0" w:color="auto"/>
            <w:left w:val="none" w:sz="0" w:space="0" w:color="auto"/>
            <w:bottom w:val="none" w:sz="0" w:space="0" w:color="auto"/>
            <w:right w:val="none" w:sz="0" w:space="0" w:color="auto"/>
          </w:divBdr>
        </w:div>
      </w:divsChild>
    </w:div>
    <w:div w:id="1109814803">
      <w:bodyDiv w:val="1"/>
      <w:marLeft w:val="0"/>
      <w:marRight w:val="0"/>
      <w:marTop w:val="0"/>
      <w:marBottom w:val="0"/>
      <w:divBdr>
        <w:top w:val="none" w:sz="0" w:space="0" w:color="auto"/>
        <w:left w:val="none" w:sz="0" w:space="0" w:color="auto"/>
        <w:bottom w:val="none" w:sz="0" w:space="0" w:color="auto"/>
        <w:right w:val="none" w:sz="0" w:space="0" w:color="auto"/>
      </w:divBdr>
    </w:div>
    <w:div w:id="1174032637">
      <w:bodyDiv w:val="1"/>
      <w:marLeft w:val="0"/>
      <w:marRight w:val="0"/>
      <w:marTop w:val="0"/>
      <w:marBottom w:val="0"/>
      <w:divBdr>
        <w:top w:val="none" w:sz="0" w:space="0" w:color="auto"/>
        <w:left w:val="none" w:sz="0" w:space="0" w:color="auto"/>
        <w:bottom w:val="none" w:sz="0" w:space="0" w:color="auto"/>
        <w:right w:val="none" w:sz="0" w:space="0" w:color="auto"/>
      </w:divBdr>
    </w:div>
    <w:div w:id="1337272218">
      <w:bodyDiv w:val="1"/>
      <w:marLeft w:val="0"/>
      <w:marRight w:val="0"/>
      <w:marTop w:val="0"/>
      <w:marBottom w:val="0"/>
      <w:divBdr>
        <w:top w:val="none" w:sz="0" w:space="0" w:color="auto"/>
        <w:left w:val="none" w:sz="0" w:space="0" w:color="auto"/>
        <w:bottom w:val="none" w:sz="0" w:space="0" w:color="auto"/>
        <w:right w:val="none" w:sz="0" w:space="0" w:color="auto"/>
      </w:divBdr>
    </w:div>
    <w:div w:id="1549024198">
      <w:bodyDiv w:val="1"/>
      <w:marLeft w:val="0"/>
      <w:marRight w:val="0"/>
      <w:marTop w:val="0"/>
      <w:marBottom w:val="0"/>
      <w:divBdr>
        <w:top w:val="none" w:sz="0" w:space="0" w:color="auto"/>
        <w:left w:val="none" w:sz="0" w:space="0" w:color="auto"/>
        <w:bottom w:val="none" w:sz="0" w:space="0" w:color="auto"/>
        <w:right w:val="none" w:sz="0" w:space="0" w:color="auto"/>
      </w:divBdr>
    </w:div>
    <w:div w:id="1684554201">
      <w:bodyDiv w:val="1"/>
      <w:marLeft w:val="0"/>
      <w:marRight w:val="0"/>
      <w:marTop w:val="0"/>
      <w:marBottom w:val="0"/>
      <w:divBdr>
        <w:top w:val="none" w:sz="0" w:space="0" w:color="auto"/>
        <w:left w:val="none" w:sz="0" w:space="0" w:color="auto"/>
        <w:bottom w:val="none" w:sz="0" w:space="0" w:color="auto"/>
        <w:right w:val="none" w:sz="0" w:space="0" w:color="auto"/>
      </w:divBdr>
    </w:div>
    <w:div w:id="1904028058">
      <w:bodyDiv w:val="1"/>
      <w:marLeft w:val="0"/>
      <w:marRight w:val="0"/>
      <w:marTop w:val="0"/>
      <w:marBottom w:val="0"/>
      <w:divBdr>
        <w:top w:val="none" w:sz="0" w:space="0" w:color="auto"/>
        <w:left w:val="none" w:sz="0" w:space="0" w:color="auto"/>
        <w:bottom w:val="none" w:sz="0" w:space="0" w:color="auto"/>
        <w:right w:val="none" w:sz="0" w:space="0" w:color="auto"/>
      </w:divBdr>
    </w:div>
    <w:div w:id="19922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Rush</dc:creator>
  <cp:keywords/>
  <cp:lastModifiedBy>Naomi Goldman</cp:lastModifiedBy>
  <cp:revision>46</cp:revision>
  <cp:lastPrinted>2016-10-17T23:10:00Z</cp:lastPrinted>
  <dcterms:created xsi:type="dcterms:W3CDTF">2022-12-20T21:34:00Z</dcterms:created>
  <dcterms:modified xsi:type="dcterms:W3CDTF">2023-01-03T19:20:00Z</dcterms:modified>
</cp:coreProperties>
</file>